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892" w:rsidRPr="00480CFE" w:rsidRDefault="00414892" w:rsidP="00414892">
      <w:pPr>
        <w:spacing w:after="0"/>
        <w:jc w:val="center"/>
        <w:rPr>
          <w:b/>
          <w:sz w:val="36"/>
          <w:szCs w:val="36"/>
          <w:u w:val="single"/>
        </w:rPr>
      </w:pPr>
      <w:r>
        <w:rPr>
          <w:b/>
          <w:noProof/>
          <w:sz w:val="36"/>
          <w:szCs w:val="36"/>
          <w:u w:val="single"/>
          <w:lang w:eastAsia="en-AU"/>
        </w:rPr>
        <w:drawing>
          <wp:anchor distT="0" distB="0" distL="114300" distR="114300" simplePos="0" relativeHeight="251660288" behindDoc="1" locked="0" layoutInCell="1" allowOverlap="1">
            <wp:simplePos x="0" y="0"/>
            <wp:positionH relativeFrom="column">
              <wp:posOffset>4393565</wp:posOffset>
            </wp:positionH>
            <wp:positionV relativeFrom="paragraph">
              <wp:posOffset>36195</wp:posOffset>
            </wp:positionV>
            <wp:extent cx="1933575" cy="1409700"/>
            <wp:effectExtent l="19050" t="0" r="9525" b="0"/>
            <wp:wrapTight wrapText="bothSides">
              <wp:wrapPolygon edited="0">
                <wp:start x="-213" y="0"/>
                <wp:lineTo x="-213" y="21308"/>
                <wp:lineTo x="21706" y="21308"/>
                <wp:lineTo x="21706" y="0"/>
                <wp:lineTo x="-213" y="0"/>
              </wp:wrapPolygon>
            </wp:wrapTight>
            <wp:docPr id="2" name="Picture 0" descr="Eure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ureka.jpg"/>
                    <pic:cNvPicPr>
                      <a:picLocks noChangeAspect="1" noChangeArrowheads="1"/>
                    </pic:cNvPicPr>
                  </pic:nvPicPr>
                  <pic:blipFill>
                    <a:blip r:embed="rId5" cstate="print"/>
                    <a:srcRect/>
                    <a:stretch>
                      <a:fillRect/>
                    </a:stretch>
                  </pic:blipFill>
                  <pic:spPr bwMode="auto">
                    <a:xfrm>
                      <a:off x="0" y="0"/>
                      <a:ext cx="1933575" cy="1409700"/>
                    </a:xfrm>
                    <a:prstGeom prst="rect">
                      <a:avLst/>
                    </a:prstGeom>
                    <a:noFill/>
                    <a:ln w="9525">
                      <a:noFill/>
                      <a:miter lim="800000"/>
                      <a:headEnd/>
                      <a:tailEnd/>
                    </a:ln>
                  </pic:spPr>
                </pic:pic>
              </a:graphicData>
            </a:graphic>
          </wp:anchor>
        </w:drawing>
      </w:r>
      <w:r w:rsidRPr="00480CFE">
        <w:rPr>
          <w:b/>
          <w:sz w:val="36"/>
          <w:szCs w:val="36"/>
          <w:u w:val="single"/>
        </w:rPr>
        <w:t xml:space="preserve">SSV – EUREKA </w:t>
      </w:r>
      <w:r>
        <w:rPr>
          <w:b/>
          <w:sz w:val="36"/>
          <w:szCs w:val="36"/>
          <w:u w:val="single"/>
        </w:rPr>
        <w:t xml:space="preserve">DIVISION             </w:t>
      </w:r>
    </w:p>
    <w:p w:rsidR="00414892" w:rsidRDefault="00414892" w:rsidP="00414892">
      <w:pPr>
        <w:spacing w:after="0"/>
        <w:jc w:val="center"/>
        <w:rPr>
          <w:b/>
          <w:sz w:val="32"/>
          <w:szCs w:val="32"/>
        </w:rPr>
      </w:pPr>
      <w:r>
        <w:rPr>
          <w:b/>
          <w:sz w:val="32"/>
          <w:szCs w:val="32"/>
        </w:rPr>
        <w:t>SWIMMING CARNIVAL</w:t>
      </w:r>
    </w:p>
    <w:p w:rsidR="00414892" w:rsidRPr="00C602F5" w:rsidRDefault="00414892" w:rsidP="00414892">
      <w:pPr>
        <w:spacing w:after="0"/>
        <w:jc w:val="center"/>
        <w:rPr>
          <w:b/>
          <w:sz w:val="28"/>
          <w:szCs w:val="28"/>
        </w:rPr>
      </w:pPr>
      <w:r>
        <w:rPr>
          <w:b/>
          <w:sz w:val="28"/>
          <w:szCs w:val="28"/>
        </w:rPr>
        <w:t>Coordinator – Helen Pascoe</w:t>
      </w:r>
    </w:p>
    <w:p w:rsidR="00414892" w:rsidRDefault="00414892" w:rsidP="00414892">
      <w:pPr>
        <w:spacing w:after="0"/>
        <w:jc w:val="center"/>
        <w:rPr>
          <w:sz w:val="28"/>
          <w:szCs w:val="28"/>
        </w:rPr>
      </w:pPr>
      <w:r>
        <w:rPr>
          <w:sz w:val="28"/>
          <w:szCs w:val="28"/>
        </w:rPr>
        <w:t>0408 357 767</w:t>
      </w:r>
    </w:p>
    <w:p w:rsidR="00414892" w:rsidRPr="006F1A60" w:rsidRDefault="00414892" w:rsidP="00414892">
      <w:pPr>
        <w:spacing w:after="0"/>
        <w:jc w:val="center"/>
        <w:rPr>
          <w:sz w:val="28"/>
          <w:szCs w:val="28"/>
        </w:rPr>
      </w:pPr>
      <w:r>
        <w:rPr>
          <w:sz w:val="28"/>
          <w:szCs w:val="28"/>
        </w:rPr>
        <w:t>Eureka Swimming Pool</w:t>
      </w:r>
    </w:p>
    <w:p w:rsidR="00414892" w:rsidRPr="00847019" w:rsidRDefault="00414892" w:rsidP="00414892">
      <w:pPr>
        <w:spacing w:after="0"/>
        <w:rPr>
          <w:sz w:val="8"/>
          <w:szCs w:val="8"/>
        </w:rPr>
      </w:pPr>
    </w:p>
    <w:p w:rsidR="00414892" w:rsidRPr="00E05F33" w:rsidRDefault="00414892" w:rsidP="00414892">
      <w:pPr>
        <w:spacing w:after="0"/>
        <w:jc w:val="center"/>
        <w:rPr>
          <w:b/>
          <w:sz w:val="28"/>
          <w:szCs w:val="28"/>
          <w:u w:val="single"/>
        </w:rPr>
      </w:pPr>
      <w:r w:rsidRPr="00E05F33">
        <w:rPr>
          <w:b/>
          <w:sz w:val="28"/>
          <w:szCs w:val="28"/>
          <w:u w:val="single"/>
        </w:rPr>
        <w:t>CARNIVAL INFORMATION</w:t>
      </w:r>
    </w:p>
    <w:p w:rsidR="00414892" w:rsidRPr="00847019" w:rsidRDefault="00414892" w:rsidP="00414892">
      <w:pPr>
        <w:spacing w:after="0"/>
        <w:rPr>
          <w:b/>
          <w:sz w:val="8"/>
          <w:szCs w:val="8"/>
        </w:rPr>
      </w:pPr>
    </w:p>
    <w:p w:rsidR="00414892" w:rsidRPr="00EC1779" w:rsidRDefault="00414892" w:rsidP="00414892">
      <w:pPr>
        <w:spacing w:after="0"/>
        <w:rPr>
          <w:rFonts w:cs="Calibri"/>
          <w:b/>
          <w:sz w:val="24"/>
          <w:szCs w:val="24"/>
        </w:rPr>
      </w:pPr>
      <w:r w:rsidRPr="00EC1779">
        <w:rPr>
          <w:rFonts w:cs="Calibri"/>
          <w:b/>
          <w:sz w:val="24"/>
          <w:szCs w:val="24"/>
        </w:rPr>
        <w:t>Participating Schools:</w:t>
      </w:r>
    </w:p>
    <w:p w:rsidR="00414892" w:rsidRDefault="00414892" w:rsidP="00414892">
      <w:pPr>
        <w:numPr>
          <w:ilvl w:val="0"/>
          <w:numId w:val="2"/>
        </w:numPr>
        <w:spacing w:after="0" w:line="240" w:lineRule="auto"/>
        <w:rPr>
          <w:rFonts w:cs="Calibri"/>
          <w:sz w:val="24"/>
          <w:szCs w:val="24"/>
        </w:rPr>
      </w:pPr>
      <w:r w:rsidRPr="00EC1779">
        <w:rPr>
          <w:rFonts w:cs="Calibri"/>
          <w:sz w:val="24"/>
          <w:szCs w:val="24"/>
        </w:rPr>
        <w:t>Ballarat High School  (BAHS)</w:t>
      </w:r>
    </w:p>
    <w:p w:rsidR="00414892" w:rsidRPr="00EC1779" w:rsidRDefault="00414892" w:rsidP="00414892">
      <w:pPr>
        <w:numPr>
          <w:ilvl w:val="0"/>
          <w:numId w:val="2"/>
        </w:numPr>
        <w:spacing w:after="0" w:line="240" w:lineRule="auto"/>
        <w:rPr>
          <w:rFonts w:cs="Calibri"/>
          <w:sz w:val="24"/>
          <w:szCs w:val="24"/>
        </w:rPr>
      </w:pPr>
      <w:r>
        <w:rPr>
          <w:rFonts w:cs="Calibri"/>
          <w:sz w:val="24"/>
          <w:szCs w:val="24"/>
        </w:rPr>
        <w:t>Ballarat Specialist School (BALS)</w:t>
      </w:r>
    </w:p>
    <w:p w:rsidR="00414892" w:rsidRPr="00B52F74" w:rsidRDefault="00414892" w:rsidP="00414892">
      <w:pPr>
        <w:numPr>
          <w:ilvl w:val="0"/>
          <w:numId w:val="2"/>
        </w:numPr>
        <w:spacing w:after="0" w:line="240" w:lineRule="auto"/>
        <w:rPr>
          <w:rFonts w:cs="Calibri"/>
          <w:sz w:val="24"/>
          <w:szCs w:val="24"/>
        </w:rPr>
      </w:pPr>
      <w:r w:rsidRPr="00B52F74">
        <w:rPr>
          <w:rFonts w:cs="Calibri"/>
          <w:sz w:val="24"/>
          <w:szCs w:val="24"/>
        </w:rPr>
        <w:t>Beaufort Secondary College  (BFRT)</w:t>
      </w:r>
    </w:p>
    <w:p w:rsidR="00414892" w:rsidRPr="00EC1779" w:rsidRDefault="00414892" w:rsidP="00414892">
      <w:pPr>
        <w:numPr>
          <w:ilvl w:val="0"/>
          <w:numId w:val="2"/>
        </w:numPr>
        <w:spacing w:after="0" w:line="240" w:lineRule="auto"/>
        <w:rPr>
          <w:rFonts w:cs="Calibri"/>
          <w:sz w:val="24"/>
          <w:szCs w:val="24"/>
        </w:rPr>
      </w:pPr>
      <w:r w:rsidRPr="00EC1779">
        <w:rPr>
          <w:rFonts w:cs="Calibri"/>
          <w:sz w:val="24"/>
          <w:szCs w:val="24"/>
        </w:rPr>
        <w:t>Daylesford Secondary College  (DAYS)</w:t>
      </w:r>
    </w:p>
    <w:p w:rsidR="00414892" w:rsidRDefault="00414892" w:rsidP="00414892">
      <w:pPr>
        <w:numPr>
          <w:ilvl w:val="0"/>
          <w:numId w:val="2"/>
        </w:numPr>
        <w:spacing w:after="0" w:line="240" w:lineRule="auto"/>
        <w:rPr>
          <w:rFonts w:cs="Calibri"/>
          <w:sz w:val="24"/>
          <w:szCs w:val="24"/>
        </w:rPr>
      </w:pPr>
      <w:r w:rsidRPr="00EC1779">
        <w:rPr>
          <w:rFonts w:cs="Calibri"/>
          <w:sz w:val="24"/>
          <w:szCs w:val="24"/>
        </w:rPr>
        <w:t>Mount Clear College  (MTCL)</w:t>
      </w:r>
    </w:p>
    <w:p w:rsidR="00414892" w:rsidRPr="00EC1779" w:rsidRDefault="00414892" w:rsidP="00414892">
      <w:pPr>
        <w:numPr>
          <w:ilvl w:val="0"/>
          <w:numId w:val="2"/>
        </w:numPr>
        <w:spacing w:after="0" w:line="240" w:lineRule="auto"/>
        <w:rPr>
          <w:rFonts w:cs="Calibri"/>
          <w:sz w:val="24"/>
          <w:szCs w:val="24"/>
        </w:rPr>
      </w:pPr>
      <w:r>
        <w:rPr>
          <w:rFonts w:cs="Calibri"/>
          <w:sz w:val="24"/>
          <w:szCs w:val="24"/>
        </w:rPr>
        <w:t>Mount Rowan Secondary College</w:t>
      </w:r>
      <w:r w:rsidRPr="00EC1779">
        <w:rPr>
          <w:rFonts w:cs="Calibri"/>
          <w:sz w:val="24"/>
          <w:szCs w:val="24"/>
        </w:rPr>
        <w:t xml:space="preserve">  </w:t>
      </w:r>
      <w:r>
        <w:rPr>
          <w:rFonts w:cs="Calibri"/>
          <w:sz w:val="24"/>
          <w:szCs w:val="24"/>
        </w:rPr>
        <w:t>(MTRO</w:t>
      </w:r>
      <w:r w:rsidRPr="00EC1779">
        <w:rPr>
          <w:rFonts w:cs="Calibri"/>
          <w:sz w:val="24"/>
          <w:szCs w:val="24"/>
        </w:rPr>
        <w:t>)</w:t>
      </w:r>
    </w:p>
    <w:p w:rsidR="00414892" w:rsidRDefault="00414892" w:rsidP="00414892">
      <w:pPr>
        <w:numPr>
          <w:ilvl w:val="0"/>
          <w:numId w:val="2"/>
        </w:numPr>
        <w:spacing w:after="0" w:line="240" w:lineRule="auto"/>
        <w:rPr>
          <w:rFonts w:cs="Calibri"/>
          <w:sz w:val="24"/>
          <w:szCs w:val="24"/>
        </w:rPr>
      </w:pPr>
      <w:r w:rsidRPr="00EC1779">
        <w:rPr>
          <w:rFonts w:cs="Calibri"/>
          <w:sz w:val="24"/>
          <w:szCs w:val="24"/>
        </w:rPr>
        <w:t xml:space="preserve">Phoenix P-12 Community College </w:t>
      </w:r>
      <w:r>
        <w:rPr>
          <w:rFonts w:cs="Calibri"/>
          <w:sz w:val="24"/>
          <w:szCs w:val="24"/>
        </w:rPr>
        <w:t xml:space="preserve"> (PHOE</w:t>
      </w:r>
      <w:r w:rsidRPr="00EC1779">
        <w:rPr>
          <w:rFonts w:cs="Calibri"/>
          <w:sz w:val="24"/>
          <w:szCs w:val="24"/>
        </w:rPr>
        <w:t>)</w:t>
      </w:r>
    </w:p>
    <w:p w:rsidR="00414892" w:rsidRDefault="00414892" w:rsidP="00414892">
      <w:pPr>
        <w:numPr>
          <w:ilvl w:val="0"/>
          <w:numId w:val="2"/>
        </w:numPr>
        <w:spacing w:after="0" w:line="240" w:lineRule="auto"/>
        <w:rPr>
          <w:rFonts w:cs="Calibri"/>
          <w:sz w:val="24"/>
          <w:szCs w:val="24"/>
        </w:rPr>
      </w:pPr>
      <w:r>
        <w:rPr>
          <w:rFonts w:cs="Calibri"/>
          <w:sz w:val="24"/>
          <w:szCs w:val="24"/>
        </w:rPr>
        <w:t>SEDA College</w:t>
      </w:r>
      <w:r w:rsidR="00AC0DD8">
        <w:rPr>
          <w:rFonts w:cs="Calibri"/>
          <w:sz w:val="24"/>
          <w:szCs w:val="24"/>
        </w:rPr>
        <w:t xml:space="preserve"> Ballarat</w:t>
      </w:r>
      <w:r>
        <w:rPr>
          <w:rFonts w:cs="Calibri"/>
          <w:sz w:val="24"/>
          <w:szCs w:val="24"/>
        </w:rPr>
        <w:t xml:space="preserve"> (SEDA)</w:t>
      </w:r>
    </w:p>
    <w:p w:rsidR="00414892" w:rsidRPr="00EC1779" w:rsidRDefault="00414892" w:rsidP="00414892">
      <w:pPr>
        <w:numPr>
          <w:ilvl w:val="0"/>
          <w:numId w:val="2"/>
        </w:numPr>
        <w:spacing w:after="0" w:line="240" w:lineRule="auto"/>
        <w:rPr>
          <w:rFonts w:cs="Calibri"/>
          <w:sz w:val="24"/>
          <w:szCs w:val="24"/>
        </w:rPr>
      </w:pPr>
      <w:proofErr w:type="spellStart"/>
      <w:r>
        <w:rPr>
          <w:rFonts w:cs="Calibri"/>
          <w:sz w:val="24"/>
          <w:szCs w:val="24"/>
        </w:rPr>
        <w:t>Woodmans</w:t>
      </w:r>
      <w:proofErr w:type="spellEnd"/>
      <w:r>
        <w:rPr>
          <w:rFonts w:cs="Calibri"/>
          <w:sz w:val="24"/>
          <w:szCs w:val="24"/>
        </w:rPr>
        <w:t xml:space="preserve"> Hill Secondary College (WOHI)</w:t>
      </w:r>
    </w:p>
    <w:p w:rsidR="00414892" w:rsidRPr="00B52F74" w:rsidRDefault="00414892" w:rsidP="00414892">
      <w:pPr>
        <w:numPr>
          <w:ilvl w:val="0"/>
          <w:numId w:val="2"/>
        </w:numPr>
        <w:spacing w:after="0" w:line="240" w:lineRule="auto"/>
        <w:rPr>
          <w:rFonts w:cs="Calibri"/>
          <w:sz w:val="24"/>
          <w:szCs w:val="24"/>
        </w:rPr>
      </w:pPr>
      <w:proofErr w:type="spellStart"/>
      <w:r w:rsidRPr="00EC1779">
        <w:rPr>
          <w:rFonts w:cs="Calibri"/>
          <w:sz w:val="24"/>
          <w:szCs w:val="24"/>
        </w:rPr>
        <w:t>Yuille</w:t>
      </w:r>
      <w:proofErr w:type="spellEnd"/>
      <w:r w:rsidRPr="00EC1779">
        <w:rPr>
          <w:rFonts w:cs="Calibri"/>
          <w:sz w:val="24"/>
          <w:szCs w:val="24"/>
        </w:rPr>
        <w:t xml:space="preserve"> Park P-8 Community College  (YUIL)</w:t>
      </w:r>
    </w:p>
    <w:p w:rsidR="00414892" w:rsidRPr="002F4D8F" w:rsidRDefault="00414892" w:rsidP="00414892">
      <w:pPr>
        <w:spacing w:after="0"/>
        <w:ind w:left="360"/>
        <w:rPr>
          <w:rFonts w:cs="Calibri"/>
          <w:sz w:val="16"/>
          <w:szCs w:val="16"/>
        </w:rPr>
      </w:pPr>
    </w:p>
    <w:p w:rsidR="00414892" w:rsidRPr="00EC1779" w:rsidRDefault="00414892" w:rsidP="00414892">
      <w:pPr>
        <w:spacing w:after="0"/>
        <w:rPr>
          <w:rFonts w:cs="Calibri"/>
          <w:sz w:val="24"/>
          <w:szCs w:val="24"/>
        </w:rPr>
      </w:pPr>
      <w:r w:rsidRPr="00EC1779">
        <w:rPr>
          <w:rFonts w:cs="Calibri"/>
          <w:b/>
          <w:sz w:val="24"/>
          <w:szCs w:val="24"/>
        </w:rPr>
        <w:t>Host School</w:t>
      </w:r>
      <w:r>
        <w:rPr>
          <w:rFonts w:cs="Calibri"/>
          <w:b/>
          <w:sz w:val="24"/>
          <w:szCs w:val="24"/>
        </w:rPr>
        <w:t>s</w:t>
      </w:r>
      <w:r>
        <w:rPr>
          <w:rFonts w:cs="Calibri"/>
          <w:sz w:val="24"/>
          <w:szCs w:val="24"/>
        </w:rPr>
        <w:t xml:space="preserve">: Mount Rowan Secondary College &amp; </w:t>
      </w:r>
      <w:proofErr w:type="spellStart"/>
      <w:r>
        <w:rPr>
          <w:rFonts w:cs="Calibri"/>
          <w:sz w:val="24"/>
          <w:szCs w:val="24"/>
        </w:rPr>
        <w:t>Woodmans</w:t>
      </w:r>
      <w:proofErr w:type="spellEnd"/>
      <w:r>
        <w:rPr>
          <w:rFonts w:cs="Calibri"/>
          <w:sz w:val="24"/>
          <w:szCs w:val="24"/>
        </w:rPr>
        <w:t xml:space="preserve"> Hill Secondary College</w:t>
      </w:r>
    </w:p>
    <w:p w:rsidR="00414892" w:rsidRPr="00EC1779" w:rsidRDefault="00414892" w:rsidP="00414892">
      <w:pPr>
        <w:spacing w:after="0"/>
        <w:rPr>
          <w:rFonts w:cs="Calibri"/>
          <w:b/>
          <w:sz w:val="24"/>
          <w:szCs w:val="24"/>
        </w:rPr>
      </w:pPr>
      <w:r w:rsidRPr="00EC1779">
        <w:rPr>
          <w:rFonts w:cs="Calibri"/>
          <w:b/>
          <w:sz w:val="24"/>
          <w:szCs w:val="24"/>
        </w:rPr>
        <w:t>Contacts:</w:t>
      </w:r>
    </w:p>
    <w:p w:rsidR="00414892" w:rsidRPr="00EC1779" w:rsidRDefault="00414892" w:rsidP="00414892">
      <w:pPr>
        <w:spacing w:after="0"/>
        <w:rPr>
          <w:rFonts w:cs="Calibri"/>
          <w:sz w:val="24"/>
          <w:szCs w:val="24"/>
        </w:rPr>
      </w:pPr>
      <w:r w:rsidRPr="00EC1779">
        <w:rPr>
          <w:rFonts w:cs="Calibri"/>
          <w:sz w:val="24"/>
          <w:szCs w:val="24"/>
        </w:rPr>
        <w:t>School</w:t>
      </w:r>
      <w:r>
        <w:rPr>
          <w:rFonts w:cs="Calibri"/>
          <w:sz w:val="24"/>
          <w:szCs w:val="24"/>
        </w:rPr>
        <w:t xml:space="preserve">s: MTRO - </w:t>
      </w:r>
      <w:r w:rsidRPr="00EC1779">
        <w:rPr>
          <w:rFonts w:cs="Calibri"/>
          <w:sz w:val="24"/>
          <w:szCs w:val="24"/>
        </w:rPr>
        <w:t>(</w:t>
      </w:r>
      <w:r>
        <w:rPr>
          <w:rFonts w:cs="Calibri"/>
          <w:sz w:val="24"/>
          <w:szCs w:val="24"/>
        </w:rPr>
        <w:t>03) 5336 7804, WOHI – (03) 5336</w:t>
      </w:r>
      <w:r w:rsidR="00D01CC1">
        <w:rPr>
          <w:rFonts w:cs="Calibri"/>
          <w:sz w:val="24"/>
          <w:szCs w:val="24"/>
        </w:rPr>
        <w:t xml:space="preserve"> </w:t>
      </w:r>
      <w:r>
        <w:rPr>
          <w:rFonts w:cs="Calibri"/>
          <w:sz w:val="24"/>
          <w:szCs w:val="24"/>
        </w:rPr>
        <w:t>7264</w:t>
      </w:r>
    </w:p>
    <w:p w:rsidR="00414892" w:rsidRPr="00EC1779" w:rsidRDefault="00414892" w:rsidP="00414892">
      <w:pPr>
        <w:spacing w:after="0"/>
        <w:rPr>
          <w:rFonts w:cs="Calibri"/>
          <w:sz w:val="24"/>
          <w:szCs w:val="24"/>
        </w:rPr>
      </w:pPr>
      <w:r>
        <w:rPr>
          <w:rFonts w:cs="Calibri"/>
          <w:sz w:val="24"/>
          <w:szCs w:val="24"/>
        </w:rPr>
        <w:t xml:space="preserve">Mobile: Chris Karameros - 0419 558 </w:t>
      </w:r>
      <w:proofErr w:type="gramStart"/>
      <w:r>
        <w:rPr>
          <w:rFonts w:cs="Calibri"/>
          <w:sz w:val="24"/>
          <w:szCs w:val="24"/>
        </w:rPr>
        <w:t>862  &amp;</w:t>
      </w:r>
      <w:proofErr w:type="gramEnd"/>
      <w:r>
        <w:rPr>
          <w:rFonts w:cs="Calibri"/>
          <w:sz w:val="24"/>
          <w:szCs w:val="24"/>
        </w:rPr>
        <w:t xml:space="preserve"> </w:t>
      </w:r>
      <w:r w:rsidR="00FB672A">
        <w:rPr>
          <w:rFonts w:cs="Calibri"/>
          <w:sz w:val="24"/>
          <w:szCs w:val="24"/>
        </w:rPr>
        <w:t xml:space="preserve"> Jason </w:t>
      </w:r>
      <w:proofErr w:type="spellStart"/>
      <w:r w:rsidR="00FB672A">
        <w:rPr>
          <w:rFonts w:cs="Calibri"/>
          <w:sz w:val="24"/>
          <w:szCs w:val="24"/>
        </w:rPr>
        <w:t>Hekkema</w:t>
      </w:r>
      <w:proofErr w:type="spellEnd"/>
      <w:r w:rsidR="00D01CC1">
        <w:rPr>
          <w:rFonts w:cs="Calibri"/>
          <w:sz w:val="24"/>
          <w:szCs w:val="24"/>
        </w:rPr>
        <w:t xml:space="preserve"> – 0419 892 226</w:t>
      </w:r>
    </w:p>
    <w:p w:rsidR="00414892" w:rsidRPr="002F4D8F" w:rsidRDefault="00414892" w:rsidP="00414892">
      <w:pPr>
        <w:spacing w:after="0"/>
        <w:rPr>
          <w:rFonts w:cs="Calibri"/>
          <w:sz w:val="16"/>
          <w:szCs w:val="16"/>
        </w:rPr>
      </w:pPr>
      <w:r>
        <w:rPr>
          <w:rFonts w:cs="Calibri"/>
          <w:sz w:val="24"/>
          <w:szCs w:val="24"/>
        </w:rPr>
        <w:t xml:space="preserve">Email: </w:t>
      </w:r>
      <w:hyperlink r:id="rId6" w:history="1">
        <w:r w:rsidRPr="00166047">
          <w:rPr>
            <w:rStyle w:val="Hyperlink"/>
            <w:rFonts w:cs="Calibri"/>
            <w:sz w:val="24"/>
            <w:szCs w:val="24"/>
          </w:rPr>
          <w:t>karameros.chris.c@edumail.vic.gov.au</w:t>
        </w:r>
      </w:hyperlink>
      <w:r w:rsidRPr="007D400E">
        <w:rPr>
          <w:rFonts w:cs="Calibri"/>
          <w:sz w:val="24"/>
          <w:szCs w:val="24"/>
        </w:rPr>
        <w:t xml:space="preserve"> </w:t>
      </w:r>
      <w:r>
        <w:rPr>
          <w:rFonts w:cs="Calibri"/>
          <w:sz w:val="24"/>
          <w:szCs w:val="24"/>
        </w:rPr>
        <w:t xml:space="preserve"> </w:t>
      </w:r>
      <w:proofErr w:type="gramStart"/>
      <w:r w:rsidRPr="007D400E">
        <w:rPr>
          <w:rFonts w:cs="Calibri"/>
          <w:sz w:val="24"/>
          <w:szCs w:val="24"/>
        </w:rPr>
        <w:t>&amp;</w:t>
      </w:r>
      <w:r>
        <w:rPr>
          <w:rFonts w:cs="Calibri"/>
          <w:sz w:val="24"/>
          <w:szCs w:val="24"/>
        </w:rPr>
        <w:t xml:space="preserve"> </w:t>
      </w:r>
      <w:r w:rsidR="00D01CC1">
        <w:rPr>
          <w:rFonts w:cs="Calibri"/>
          <w:sz w:val="24"/>
          <w:szCs w:val="24"/>
        </w:rPr>
        <w:t xml:space="preserve"> </w:t>
      </w:r>
      <w:proofErr w:type="gramEnd"/>
      <w:r w:rsidR="00D01CC1">
        <w:rPr>
          <w:rFonts w:cs="Calibri"/>
          <w:sz w:val="24"/>
          <w:szCs w:val="24"/>
        </w:rPr>
        <w:fldChar w:fldCharType="begin"/>
      </w:r>
      <w:r w:rsidR="00D01CC1">
        <w:rPr>
          <w:rFonts w:cs="Calibri"/>
          <w:sz w:val="24"/>
          <w:szCs w:val="24"/>
        </w:rPr>
        <w:instrText xml:space="preserve"> HYPERLINK "mailto:hekkema.jason.a@edumail.vic.gov.au" </w:instrText>
      </w:r>
      <w:r w:rsidR="00D01CC1">
        <w:rPr>
          <w:rFonts w:cs="Calibri"/>
          <w:sz w:val="24"/>
          <w:szCs w:val="24"/>
        </w:rPr>
        <w:fldChar w:fldCharType="separate"/>
      </w:r>
      <w:r w:rsidR="00D01CC1" w:rsidRPr="0078087E">
        <w:rPr>
          <w:rStyle w:val="Hyperlink"/>
          <w:rFonts w:cs="Calibri"/>
          <w:sz w:val="24"/>
          <w:szCs w:val="24"/>
        </w:rPr>
        <w:t>hekkema.jason.a@edumail.vic.gov.au</w:t>
      </w:r>
      <w:r w:rsidR="00D01CC1">
        <w:rPr>
          <w:rFonts w:cs="Calibri"/>
          <w:sz w:val="24"/>
          <w:szCs w:val="24"/>
        </w:rPr>
        <w:fldChar w:fldCharType="end"/>
      </w:r>
      <w:r w:rsidR="00D01CC1">
        <w:rPr>
          <w:rFonts w:cs="Calibri"/>
          <w:sz w:val="24"/>
          <w:szCs w:val="24"/>
        </w:rPr>
        <w:t xml:space="preserve"> </w:t>
      </w:r>
    </w:p>
    <w:p w:rsidR="00414892" w:rsidRPr="00502315" w:rsidRDefault="00414892" w:rsidP="00414892">
      <w:pPr>
        <w:spacing w:after="0"/>
        <w:rPr>
          <w:rFonts w:cs="Calibri"/>
          <w:b/>
          <w:sz w:val="24"/>
          <w:szCs w:val="24"/>
        </w:rPr>
      </w:pPr>
      <w:r w:rsidRPr="00502315">
        <w:rPr>
          <w:rFonts w:cs="Calibri"/>
          <w:b/>
          <w:sz w:val="24"/>
          <w:szCs w:val="24"/>
        </w:rPr>
        <w:t>Age Groups:</w:t>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t>Order of</w:t>
      </w:r>
      <w:r w:rsidRPr="00502315">
        <w:rPr>
          <w:rFonts w:cs="Calibri"/>
          <w:b/>
          <w:sz w:val="24"/>
          <w:szCs w:val="24"/>
        </w:rPr>
        <w:t xml:space="preserve"> Events:</w:t>
      </w:r>
    </w:p>
    <w:p w:rsidR="00414892" w:rsidRPr="00502315" w:rsidRDefault="00414892" w:rsidP="00414892">
      <w:pPr>
        <w:spacing w:after="0"/>
        <w:rPr>
          <w:rFonts w:cs="Calibri"/>
          <w:sz w:val="24"/>
          <w:szCs w:val="24"/>
        </w:rPr>
      </w:pPr>
      <w:r w:rsidRPr="00502315">
        <w:rPr>
          <w:rFonts w:cs="Calibri"/>
          <w:sz w:val="24"/>
          <w:szCs w:val="24"/>
        </w:rPr>
        <w:t>Events will be conducted for:</w:t>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1.   100 m Freestyle</w:t>
      </w:r>
    </w:p>
    <w:p w:rsidR="00414892" w:rsidRPr="00502315" w:rsidRDefault="00414892" w:rsidP="00414892">
      <w:pPr>
        <w:numPr>
          <w:ilvl w:val="0"/>
          <w:numId w:val="5"/>
        </w:numPr>
        <w:spacing w:after="0"/>
        <w:rPr>
          <w:rFonts w:cs="Calibri"/>
          <w:sz w:val="24"/>
          <w:szCs w:val="24"/>
        </w:rPr>
      </w:pPr>
      <w:r>
        <w:rPr>
          <w:rFonts w:cs="Calibri"/>
          <w:sz w:val="24"/>
          <w:szCs w:val="24"/>
        </w:rPr>
        <w:t>12 -</w:t>
      </w:r>
      <w:r w:rsidRPr="00502315">
        <w:rPr>
          <w:rFonts w:cs="Calibri"/>
          <w:sz w:val="24"/>
          <w:szCs w:val="24"/>
        </w:rPr>
        <w:t xml:space="preserve"> 13 Years for Boys and Girls</w:t>
      </w:r>
      <w:r>
        <w:rPr>
          <w:rFonts w:cs="Calibri"/>
          <w:sz w:val="24"/>
          <w:szCs w:val="24"/>
        </w:rPr>
        <w:tab/>
      </w:r>
      <w:r>
        <w:rPr>
          <w:rFonts w:cs="Calibri"/>
          <w:sz w:val="24"/>
          <w:szCs w:val="24"/>
        </w:rPr>
        <w:tab/>
      </w:r>
      <w:r>
        <w:rPr>
          <w:rFonts w:cs="Calibri"/>
          <w:sz w:val="24"/>
          <w:szCs w:val="24"/>
        </w:rPr>
        <w:tab/>
        <w:t>2.   50 m Breaststroke</w:t>
      </w:r>
    </w:p>
    <w:p w:rsidR="00414892" w:rsidRPr="00502315" w:rsidRDefault="00414892" w:rsidP="00414892">
      <w:pPr>
        <w:numPr>
          <w:ilvl w:val="0"/>
          <w:numId w:val="5"/>
        </w:numPr>
        <w:spacing w:after="0"/>
        <w:rPr>
          <w:rFonts w:cs="Calibri"/>
          <w:sz w:val="24"/>
          <w:szCs w:val="24"/>
        </w:rPr>
      </w:pPr>
      <w:r w:rsidRPr="00502315">
        <w:rPr>
          <w:rFonts w:cs="Calibri"/>
          <w:sz w:val="24"/>
          <w:szCs w:val="24"/>
        </w:rPr>
        <w:t>14 Year</w:t>
      </w:r>
      <w:r>
        <w:rPr>
          <w:rFonts w:cs="Calibri"/>
          <w:sz w:val="24"/>
          <w:szCs w:val="24"/>
        </w:rPr>
        <w:t>s</w:t>
      </w:r>
      <w:r w:rsidRPr="00502315">
        <w:rPr>
          <w:rFonts w:cs="Calibri"/>
          <w:sz w:val="24"/>
          <w:szCs w:val="24"/>
        </w:rPr>
        <w:t xml:space="preserve"> for Boys and Girls</w:t>
      </w:r>
      <w:r>
        <w:rPr>
          <w:rFonts w:cs="Calibri"/>
          <w:sz w:val="24"/>
          <w:szCs w:val="24"/>
        </w:rPr>
        <w:tab/>
      </w:r>
      <w:r>
        <w:rPr>
          <w:rFonts w:cs="Calibri"/>
          <w:sz w:val="24"/>
          <w:szCs w:val="24"/>
        </w:rPr>
        <w:tab/>
      </w:r>
      <w:r>
        <w:rPr>
          <w:rFonts w:cs="Calibri"/>
          <w:sz w:val="24"/>
          <w:szCs w:val="24"/>
        </w:rPr>
        <w:tab/>
      </w:r>
      <w:r>
        <w:rPr>
          <w:rFonts w:cs="Calibri"/>
          <w:sz w:val="24"/>
          <w:szCs w:val="24"/>
        </w:rPr>
        <w:tab/>
        <w:t>3.   50 m Butterfly</w:t>
      </w:r>
    </w:p>
    <w:p w:rsidR="00414892" w:rsidRPr="00502315" w:rsidRDefault="00414892" w:rsidP="00414892">
      <w:pPr>
        <w:numPr>
          <w:ilvl w:val="0"/>
          <w:numId w:val="5"/>
        </w:numPr>
        <w:spacing w:after="0"/>
        <w:rPr>
          <w:rFonts w:cs="Calibri"/>
          <w:sz w:val="24"/>
          <w:szCs w:val="24"/>
        </w:rPr>
      </w:pPr>
      <w:r w:rsidRPr="00502315">
        <w:rPr>
          <w:rFonts w:cs="Calibri"/>
          <w:sz w:val="24"/>
          <w:szCs w:val="24"/>
        </w:rPr>
        <w:t>15 Years for Boys and Girls</w:t>
      </w:r>
      <w:r>
        <w:rPr>
          <w:rFonts w:cs="Calibri"/>
          <w:sz w:val="24"/>
          <w:szCs w:val="24"/>
        </w:rPr>
        <w:tab/>
      </w:r>
      <w:r>
        <w:rPr>
          <w:rFonts w:cs="Calibri"/>
          <w:sz w:val="24"/>
          <w:szCs w:val="24"/>
        </w:rPr>
        <w:tab/>
      </w:r>
      <w:r>
        <w:rPr>
          <w:rFonts w:cs="Calibri"/>
          <w:sz w:val="24"/>
          <w:szCs w:val="24"/>
        </w:rPr>
        <w:tab/>
      </w:r>
      <w:r>
        <w:rPr>
          <w:rFonts w:cs="Calibri"/>
          <w:sz w:val="24"/>
          <w:szCs w:val="24"/>
        </w:rPr>
        <w:tab/>
        <w:t>4.   50 m Freestyle A &amp; B events</w:t>
      </w:r>
    </w:p>
    <w:p w:rsidR="00414892" w:rsidRPr="00502315" w:rsidRDefault="00414892" w:rsidP="00414892">
      <w:pPr>
        <w:numPr>
          <w:ilvl w:val="0"/>
          <w:numId w:val="5"/>
        </w:numPr>
        <w:spacing w:after="0"/>
        <w:rPr>
          <w:rFonts w:cs="Calibri"/>
          <w:sz w:val="24"/>
          <w:szCs w:val="24"/>
        </w:rPr>
      </w:pPr>
      <w:r w:rsidRPr="00502315">
        <w:rPr>
          <w:rFonts w:cs="Calibri"/>
          <w:sz w:val="24"/>
          <w:szCs w:val="24"/>
        </w:rPr>
        <w:t>16 Years for Boys and Girls</w:t>
      </w:r>
      <w:r>
        <w:rPr>
          <w:rFonts w:cs="Calibri"/>
          <w:sz w:val="24"/>
          <w:szCs w:val="24"/>
        </w:rPr>
        <w:tab/>
      </w:r>
      <w:r>
        <w:rPr>
          <w:rFonts w:cs="Calibri"/>
          <w:sz w:val="24"/>
          <w:szCs w:val="24"/>
        </w:rPr>
        <w:tab/>
      </w:r>
      <w:r>
        <w:rPr>
          <w:rFonts w:cs="Calibri"/>
          <w:sz w:val="24"/>
          <w:szCs w:val="24"/>
        </w:rPr>
        <w:tab/>
      </w:r>
      <w:r>
        <w:rPr>
          <w:rFonts w:cs="Calibri"/>
          <w:sz w:val="24"/>
          <w:szCs w:val="24"/>
        </w:rPr>
        <w:tab/>
        <w:t>5.   50 m Backstroke</w:t>
      </w:r>
    </w:p>
    <w:p w:rsidR="00414892" w:rsidRPr="00502315" w:rsidRDefault="00414892" w:rsidP="00414892">
      <w:pPr>
        <w:numPr>
          <w:ilvl w:val="0"/>
          <w:numId w:val="5"/>
        </w:numPr>
        <w:spacing w:after="0"/>
        <w:rPr>
          <w:rFonts w:cs="Calibri"/>
          <w:sz w:val="24"/>
          <w:szCs w:val="24"/>
        </w:rPr>
      </w:pPr>
      <w:r w:rsidRPr="00502315">
        <w:rPr>
          <w:rFonts w:cs="Calibri"/>
          <w:sz w:val="24"/>
          <w:szCs w:val="24"/>
        </w:rPr>
        <w:t>17 Years for Boys and Girls</w:t>
      </w:r>
      <w:r>
        <w:rPr>
          <w:rFonts w:cs="Calibri"/>
          <w:sz w:val="24"/>
          <w:szCs w:val="24"/>
        </w:rPr>
        <w:tab/>
      </w:r>
      <w:r>
        <w:rPr>
          <w:rFonts w:cs="Calibri"/>
          <w:sz w:val="24"/>
          <w:szCs w:val="24"/>
        </w:rPr>
        <w:tab/>
      </w:r>
      <w:r>
        <w:rPr>
          <w:rFonts w:cs="Calibri"/>
          <w:sz w:val="24"/>
          <w:szCs w:val="24"/>
        </w:rPr>
        <w:tab/>
      </w:r>
      <w:r>
        <w:rPr>
          <w:rFonts w:cs="Calibri"/>
          <w:sz w:val="24"/>
          <w:szCs w:val="24"/>
        </w:rPr>
        <w:tab/>
        <w:t>6.   4 x 50 m Medley Relay</w:t>
      </w:r>
    </w:p>
    <w:p w:rsidR="00414892" w:rsidRDefault="00414892" w:rsidP="00414892">
      <w:pPr>
        <w:numPr>
          <w:ilvl w:val="0"/>
          <w:numId w:val="5"/>
        </w:numPr>
        <w:spacing w:after="0"/>
        <w:rPr>
          <w:rFonts w:cs="Calibri"/>
          <w:sz w:val="24"/>
          <w:szCs w:val="24"/>
        </w:rPr>
      </w:pPr>
      <w:r>
        <w:rPr>
          <w:rFonts w:cs="Calibri"/>
          <w:sz w:val="24"/>
          <w:szCs w:val="24"/>
        </w:rPr>
        <w:t>18 -</w:t>
      </w:r>
      <w:r w:rsidRPr="00502315">
        <w:rPr>
          <w:rFonts w:cs="Calibri"/>
          <w:sz w:val="24"/>
          <w:szCs w:val="24"/>
        </w:rPr>
        <w:t xml:space="preserve"> 20 Years for Boys and Girls</w:t>
      </w:r>
      <w:r>
        <w:rPr>
          <w:rFonts w:cs="Calibri"/>
          <w:sz w:val="24"/>
          <w:szCs w:val="24"/>
        </w:rPr>
        <w:tab/>
      </w:r>
      <w:r>
        <w:rPr>
          <w:rFonts w:cs="Calibri"/>
          <w:sz w:val="24"/>
          <w:szCs w:val="24"/>
        </w:rPr>
        <w:tab/>
      </w:r>
      <w:r>
        <w:rPr>
          <w:rFonts w:cs="Calibri"/>
          <w:sz w:val="24"/>
          <w:szCs w:val="24"/>
        </w:rPr>
        <w:tab/>
        <w:t>7.   4 x 50 m Freestyle Relay</w:t>
      </w:r>
    </w:p>
    <w:p w:rsidR="00414892" w:rsidRPr="002F4D8F" w:rsidRDefault="00414892" w:rsidP="00414892">
      <w:pPr>
        <w:spacing w:after="0"/>
        <w:rPr>
          <w:rFonts w:cs="Calibri"/>
          <w:sz w:val="16"/>
          <w:szCs w:val="16"/>
        </w:rPr>
      </w:pPr>
    </w:p>
    <w:p w:rsidR="00414892" w:rsidRPr="00EC1779" w:rsidRDefault="00414892" w:rsidP="00414892">
      <w:pPr>
        <w:spacing w:after="0"/>
        <w:rPr>
          <w:rFonts w:cs="Calibri"/>
          <w:b/>
          <w:sz w:val="24"/>
          <w:szCs w:val="24"/>
        </w:rPr>
      </w:pPr>
      <w:r w:rsidRPr="00EC1779">
        <w:rPr>
          <w:rFonts w:cs="Calibri"/>
          <w:b/>
          <w:sz w:val="24"/>
          <w:szCs w:val="24"/>
        </w:rPr>
        <w:t>Presentation of Trophy and Age Group Champions:</w:t>
      </w:r>
    </w:p>
    <w:p w:rsidR="00414892" w:rsidRPr="00EC1779" w:rsidRDefault="00414892" w:rsidP="00414892">
      <w:pPr>
        <w:spacing w:after="0"/>
        <w:ind w:left="360"/>
        <w:rPr>
          <w:rFonts w:cs="Calibri"/>
          <w:sz w:val="24"/>
          <w:szCs w:val="24"/>
        </w:rPr>
      </w:pPr>
      <w:r>
        <w:rPr>
          <w:rFonts w:cs="Calibri"/>
          <w:sz w:val="24"/>
          <w:szCs w:val="24"/>
        </w:rPr>
        <w:t>2:15</w:t>
      </w:r>
      <w:r w:rsidRPr="00EC1779">
        <w:rPr>
          <w:rFonts w:cs="Calibri"/>
          <w:sz w:val="24"/>
          <w:szCs w:val="24"/>
        </w:rPr>
        <w:t xml:space="preserve"> pm – Eureka Division Chairperson</w:t>
      </w:r>
    </w:p>
    <w:p w:rsidR="00414892" w:rsidRPr="00EC1779" w:rsidRDefault="00414892" w:rsidP="00414892">
      <w:pPr>
        <w:spacing w:after="0"/>
        <w:ind w:firstLine="360"/>
        <w:rPr>
          <w:rFonts w:cs="Calibri"/>
          <w:sz w:val="24"/>
          <w:szCs w:val="24"/>
        </w:rPr>
      </w:pPr>
      <w:r w:rsidRPr="00EC1779">
        <w:rPr>
          <w:rFonts w:cs="Calibri"/>
          <w:sz w:val="24"/>
          <w:szCs w:val="24"/>
        </w:rPr>
        <w:t>2:</w:t>
      </w:r>
      <w:r>
        <w:rPr>
          <w:rFonts w:cs="Calibri"/>
          <w:sz w:val="24"/>
          <w:szCs w:val="24"/>
        </w:rPr>
        <w:t>3</w:t>
      </w:r>
      <w:r w:rsidRPr="00EC1779">
        <w:rPr>
          <w:rFonts w:cs="Calibri"/>
          <w:sz w:val="24"/>
          <w:szCs w:val="24"/>
        </w:rPr>
        <w:t>0 pm - Dismissal</w:t>
      </w:r>
    </w:p>
    <w:p w:rsidR="00414892" w:rsidRPr="002F4D8F" w:rsidRDefault="00414892" w:rsidP="00414892">
      <w:pPr>
        <w:spacing w:after="0"/>
        <w:rPr>
          <w:b/>
          <w:sz w:val="16"/>
          <w:szCs w:val="16"/>
          <w:u w:val="single"/>
        </w:rPr>
      </w:pPr>
    </w:p>
    <w:p w:rsidR="00414892" w:rsidRDefault="00414892" w:rsidP="00414892">
      <w:pPr>
        <w:spacing w:after="0"/>
        <w:rPr>
          <w:b/>
          <w:sz w:val="24"/>
          <w:szCs w:val="24"/>
          <w:u w:val="single"/>
        </w:rPr>
      </w:pPr>
      <w:r w:rsidRPr="00705086">
        <w:rPr>
          <w:b/>
          <w:sz w:val="24"/>
          <w:szCs w:val="24"/>
          <w:u w:val="single"/>
        </w:rPr>
        <w:t>CHAMPIONSHIP POINTS:</w:t>
      </w:r>
    </w:p>
    <w:p w:rsidR="00414892" w:rsidRDefault="00414892" w:rsidP="00414892">
      <w:pPr>
        <w:spacing w:after="0"/>
        <w:rPr>
          <w:rFonts w:cs="Calibri"/>
          <w:sz w:val="24"/>
          <w:szCs w:val="24"/>
        </w:rPr>
      </w:pPr>
      <w:r w:rsidRPr="00EC1779">
        <w:rPr>
          <w:rFonts w:cs="Calibri"/>
          <w:sz w:val="24"/>
          <w:szCs w:val="24"/>
        </w:rPr>
        <w:t>Age group Champions will be awarded in all categories.</w:t>
      </w:r>
    </w:p>
    <w:p w:rsidR="00414892" w:rsidRPr="00705086" w:rsidRDefault="00414892" w:rsidP="00414892">
      <w:pPr>
        <w:spacing w:after="0"/>
        <w:rPr>
          <w:b/>
          <w:sz w:val="24"/>
          <w:szCs w:val="24"/>
          <w:u w:val="single"/>
        </w:rPr>
      </w:pPr>
      <w:r w:rsidRPr="00EC1779">
        <w:rPr>
          <w:rFonts w:cs="Calibri"/>
          <w:sz w:val="24"/>
          <w:szCs w:val="24"/>
        </w:rPr>
        <w:t>Points gained in higher age groups will not go towards age group champions.</w:t>
      </w:r>
    </w:p>
    <w:p w:rsidR="00414892" w:rsidRPr="00DC1103" w:rsidRDefault="00414892" w:rsidP="00414892">
      <w:pPr>
        <w:tabs>
          <w:tab w:val="left" w:pos="2256"/>
          <w:tab w:val="left" w:pos="2718"/>
          <w:tab w:val="left" w:pos="3180"/>
          <w:tab w:val="left" w:pos="3642"/>
          <w:tab w:val="left" w:pos="4104"/>
          <w:tab w:val="left" w:pos="4566"/>
          <w:tab w:val="left" w:pos="5028"/>
          <w:tab w:val="left" w:pos="5490"/>
          <w:tab w:val="left" w:pos="5952"/>
          <w:tab w:val="left" w:pos="6414"/>
          <w:tab w:val="left" w:pos="6876"/>
          <w:tab w:val="left" w:pos="7338"/>
          <w:tab w:val="left" w:pos="7800"/>
        </w:tabs>
        <w:suppressAutoHyphens/>
        <w:spacing w:after="0"/>
        <w:rPr>
          <w:rFonts w:cs="Arial"/>
          <w:sz w:val="24"/>
          <w:szCs w:val="24"/>
        </w:rPr>
      </w:pPr>
      <w:r w:rsidRPr="00705086">
        <w:rPr>
          <w:rFonts w:cs="Arial"/>
          <w:sz w:val="24"/>
          <w:szCs w:val="24"/>
        </w:rPr>
        <w:t>Points are awarded for individual age champions an</w:t>
      </w:r>
      <w:r>
        <w:rPr>
          <w:rFonts w:cs="Arial"/>
          <w:sz w:val="24"/>
          <w:szCs w:val="24"/>
        </w:rPr>
        <w:t>d on a school basis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19"/>
        <w:gridCol w:w="720"/>
        <w:gridCol w:w="720"/>
        <w:gridCol w:w="720"/>
        <w:gridCol w:w="720"/>
        <w:gridCol w:w="720"/>
        <w:gridCol w:w="674"/>
      </w:tblGrid>
      <w:tr w:rsidR="00414892" w:rsidRPr="00705086" w:rsidTr="00E07F48">
        <w:tc>
          <w:tcPr>
            <w:tcW w:w="4819" w:type="dxa"/>
            <w:vAlign w:val="center"/>
          </w:tcPr>
          <w:p w:rsidR="00414892" w:rsidRPr="00705086" w:rsidRDefault="00414892" w:rsidP="00E07F48">
            <w:pPr>
              <w:spacing w:after="0"/>
              <w:jc w:val="center"/>
              <w:rPr>
                <w:b/>
                <w:sz w:val="24"/>
                <w:szCs w:val="24"/>
              </w:rPr>
            </w:pPr>
            <w:r w:rsidRPr="00705086">
              <w:rPr>
                <w:b/>
                <w:sz w:val="24"/>
                <w:szCs w:val="24"/>
              </w:rPr>
              <w:t>EVENT TYPE</w:t>
            </w:r>
          </w:p>
        </w:tc>
        <w:tc>
          <w:tcPr>
            <w:tcW w:w="720" w:type="dxa"/>
            <w:vAlign w:val="center"/>
          </w:tcPr>
          <w:p w:rsidR="00414892" w:rsidRPr="00705086" w:rsidRDefault="00414892" w:rsidP="00E07F48">
            <w:pPr>
              <w:spacing w:after="0"/>
              <w:jc w:val="center"/>
              <w:rPr>
                <w:b/>
                <w:sz w:val="24"/>
                <w:szCs w:val="24"/>
              </w:rPr>
            </w:pPr>
            <w:r w:rsidRPr="00705086">
              <w:rPr>
                <w:b/>
                <w:sz w:val="24"/>
                <w:szCs w:val="24"/>
              </w:rPr>
              <w:t>1</w:t>
            </w:r>
            <w:r w:rsidRPr="00705086">
              <w:rPr>
                <w:b/>
                <w:sz w:val="24"/>
                <w:szCs w:val="24"/>
                <w:vertAlign w:val="superscript"/>
              </w:rPr>
              <w:t>st</w:t>
            </w:r>
          </w:p>
        </w:tc>
        <w:tc>
          <w:tcPr>
            <w:tcW w:w="720" w:type="dxa"/>
            <w:vAlign w:val="center"/>
          </w:tcPr>
          <w:p w:rsidR="00414892" w:rsidRPr="00705086" w:rsidRDefault="00414892" w:rsidP="00E07F48">
            <w:pPr>
              <w:spacing w:after="0"/>
              <w:jc w:val="center"/>
              <w:rPr>
                <w:b/>
                <w:sz w:val="24"/>
                <w:szCs w:val="24"/>
              </w:rPr>
            </w:pPr>
            <w:r w:rsidRPr="00705086">
              <w:rPr>
                <w:b/>
                <w:sz w:val="24"/>
                <w:szCs w:val="24"/>
              </w:rPr>
              <w:t>2</w:t>
            </w:r>
            <w:r w:rsidRPr="00705086">
              <w:rPr>
                <w:b/>
                <w:sz w:val="24"/>
                <w:szCs w:val="24"/>
                <w:vertAlign w:val="superscript"/>
              </w:rPr>
              <w:t>nd</w:t>
            </w:r>
          </w:p>
        </w:tc>
        <w:tc>
          <w:tcPr>
            <w:tcW w:w="720" w:type="dxa"/>
            <w:vAlign w:val="center"/>
          </w:tcPr>
          <w:p w:rsidR="00414892" w:rsidRPr="00705086" w:rsidRDefault="00414892" w:rsidP="00E07F48">
            <w:pPr>
              <w:spacing w:after="0"/>
              <w:jc w:val="center"/>
              <w:rPr>
                <w:b/>
                <w:sz w:val="24"/>
                <w:szCs w:val="24"/>
              </w:rPr>
            </w:pPr>
            <w:r w:rsidRPr="00705086">
              <w:rPr>
                <w:b/>
                <w:sz w:val="24"/>
                <w:szCs w:val="24"/>
              </w:rPr>
              <w:t>3</w:t>
            </w:r>
            <w:r w:rsidRPr="00705086">
              <w:rPr>
                <w:b/>
                <w:sz w:val="24"/>
                <w:szCs w:val="24"/>
                <w:vertAlign w:val="superscript"/>
              </w:rPr>
              <w:t>rd</w:t>
            </w:r>
          </w:p>
        </w:tc>
        <w:tc>
          <w:tcPr>
            <w:tcW w:w="720" w:type="dxa"/>
            <w:vAlign w:val="center"/>
          </w:tcPr>
          <w:p w:rsidR="00414892" w:rsidRPr="00705086" w:rsidRDefault="00414892" w:rsidP="00E07F48">
            <w:pPr>
              <w:spacing w:after="0"/>
              <w:jc w:val="center"/>
              <w:rPr>
                <w:b/>
                <w:sz w:val="24"/>
                <w:szCs w:val="24"/>
              </w:rPr>
            </w:pPr>
            <w:r w:rsidRPr="00705086">
              <w:rPr>
                <w:b/>
                <w:sz w:val="24"/>
                <w:szCs w:val="24"/>
              </w:rPr>
              <w:t>4</w:t>
            </w:r>
            <w:r w:rsidRPr="00705086">
              <w:rPr>
                <w:b/>
                <w:sz w:val="24"/>
                <w:szCs w:val="24"/>
                <w:vertAlign w:val="superscript"/>
              </w:rPr>
              <w:t>th</w:t>
            </w:r>
          </w:p>
        </w:tc>
        <w:tc>
          <w:tcPr>
            <w:tcW w:w="720" w:type="dxa"/>
            <w:vAlign w:val="center"/>
          </w:tcPr>
          <w:p w:rsidR="00414892" w:rsidRPr="00705086" w:rsidRDefault="00414892" w:rsidP="00E07F48">
            <w:pPr>
              <w:spacing w:after="0"/>
              <w:jc w:val="center"/>
              <w:rPr>
                <w:b/>
                <w:sz w:val="24"/>
                <w:szCs w:val="24"/>
              </w:rPr>
            </w:pPr>
            <w:r w:rsidRPr="00705086">
              <w:rPr>
                <w:b/>
                <w:sz w:val="24"/>
                <w:szCs w:val="24"/>
              </w:rPr>
              <w:t>5</w:t>
            </w:r>
            <w:r w:rsidRPr="00705086">
              <w:rPr>
                <w:b/>
                <w:sz w:val="24"/>
                <w:szCs w:val="24"/>
                <w:vertAlign w:val="superscript"/>
              </w:rPr>
              <w:t>th</w:t>
            </w:r>
          </w:p>
        </w:tc>
        <w:tc>
          <w:tcPr>
            <w:tcW w:w="674" w:type="dxa"/>
            <w:vAlign w:val="center"/>
          </w:tcPr>
          <w:p w:rsidR="00414892" w:rsidRPr="00705086" w:rsidRDefault="00414892" w:rsidP="00E07F48">
            <w:pPr>
              <w:spacing w:after="0"/>
              <w:jc w:val="center"/>
              <w:rPr>
                <w:b/>
                <w:sz w:val="24"/>
                <w:szCs w:val="24"/>
              </w:rPr>
            </w:pPr>
            <w:r w:rsidRPr="00705086">
              <w:rPr>
                <w:b/>
                <w:sz w:val="24"/>
                <w:szCs w:val="24"/>
              </w:rPr>
              <w:t>6</w:t>
            </w:r>
            <w:r w:rsidRPr="00705086">
              <w:rPr>
                <w:b/>
                <w:sz w:val="24"/>
                <w:szCs w:val="24"/>
                <w:vertAlign w:val="superscript"/>
              </w:rPr>
              <w:t>th</w:t>
            </w:r>
          </w:p>
        </w:tc>
      </w:tr>
      <w:tr w:rsidR="00414892" w:rsidRPr="00705086" w:rsidTr="00E07F48">
        <w:tc>
          <w:tcPr>
            <w:tcW w:w="4819" w:type="dxa"/>
            <w:vAlign w:val="center"/>
          </w:tcPr>
          <w:p w:rsidR="00414892" w:rsidRPr="00705086" w:rsidRDefault="00414892" w:rsidP="00E07F48">
            <w:pPr>
              <w:spacing w:after="0"/>
              <w:rPr>
                <w:b/>
                <w:sz w:val="24"/>
                <w:szCs w:val="24"/>
              </w:rPr>
            </w:pPr>
            <w:r w:rsidRPr="00705086">
              <w:rPr>
                <w:b/>
                <w:sz w:val="24"/>
                <w:szCs w:val="24"/>
              </w:rPr>
              <w:t>Individual</w:t>
            </w:r>
          </w:p>
        </w:tc>
        <w:tc>
          <w:tcPr>
            <w:tcW w:w="720" w:type="dxa"/>
            <w:vAlign w:val="center"/>
          </w:tcPr>
          <w:p w:rsidR="00414892" w:rsidRPr="00705086" w:rsidRDefault="00414892" w:rsidP="00E07F48">
            <w:pPr>
              <w:spacing w:after="0"/>
              <w:jc w:val="center"/>
              <w:rPr>
                <w:sz w:val="24"/>
                <w:szCs w:val="24"/>
              </w:rPr>
            </w:pPr>
            <w:r w:rsidRPr="00705086">
              <w:rPr>
                <w:sz w:val="24"/>
                <w:szCs w:val="24"/>
              </w:rPr>
              <w:t>10</w:t>
            </w:r>
          </w:p>
        </w:tc>
        <w:tc>
          <w:tcPr>
            <w:tcW w:w="720" w:type="dxa"/>
            <w:vAlign w:val="center"/>
          </w:tcPr>
          <w:p w:rsidR="00414892" w:rsidRPr="00705086" w:rsidRDefault="00414892" w:rsidP="00E07F48">
            <w:pPr>
              <w:spacing w:after="0"/>
              <w:jc w:val="center"/>
              <w:rPr>
                <w:sz w:val="24"/>
                <w:szCs w:val="24"/>
              </w:rPr>
            </w:pPr>
            <w:r w:rsidRPr="00705086">
              <w:rPr>
                <w:sz w:val="24"/>
                <w:szCs w:val="24"/>
              </w:rPr>
              <w:t>8</w:t>
            </w:r>
          </w:p>
        </w:tc>
        <w:tc>
          <w:tcPr>
            <w:tcW w:w="720" w:type="dxa"/>
            <w:vAlign w:val="center"/>
          </w:tcPr>
          <w:p w:rsidR="00414892" w:rsidRPr="00705086" w:rsidRDefault="00414892" w:rsidP="00E07F48">
            <w:pPr>
              <w:spacing w:after="0"/>
              <w:jc w:val="center"/>
              <w:rPr>
                <w:sz w:val="24"/>
                <w:szCs w:val="24"/>
              </w:rPr>
            </w:pPr>
            <w:r w:rsidRPr="00705086">
              <w:rPr>
                <w:sz w:val="24"/>
                <w:szCs w:val="24"/>
              </w:rPr>
              <w:t>6</w:t>
            </w:r>
          </w:p>
        </w:tc>
        <w:tc>
          <w:tcPr>
            <w:tcW w:w="720" w:type="dxa"/>
            <w:vAlign w:val="center"/>
          </w:tcPr>
          <w:p w:rsidR="00414892" w:rsidRPr="00705086" w:rsidRDefault="00414892" w:rsidP="00E07F48">
            <w:pPr>
              <w:spacing w:after="0"/>
              <w:jc w:val="center"/>
              <w:rPr>
                <w:sz w:val="24"/>
                <w:szCs w:val="24"/>
              </w:rPr>
            </w:pPr>
            <w:r w:rsidRPr="00705086">
              <w:rPr>
                <w:sz w:val="24"/>
                <w:szCs w:val="24"/>
              </w:rPr>
              <w:t>4</w:t>
            </w:r>
          </w:p>
        </w:tc>
        <w:tc>
          <w:tcPr>
            <w:tcW w:w="720" w:type="dxa"/>
            <w:vAlign w:val="center"/>
          </w:tcPr>
          <w:p w:rsidR="00414892" w:rsidRPr="00705086" w:rsidRDefault="00414892" w:rsidP="00E07F48">
            <w:pPr>
              <w:spacing w:after="0"/>
              <w:jc w:val="center"/>
              <w:rPr>
                <w:sz w:val="24"/>
                <w:szCs w:val="24"/>
              </w:rPr>
            </w:pPr>
            <w:r w:rsidRPr="00705086">
              <w:rPr>
                <w:sz w:val="24"/>
                <w:szCs w:val="24"/>
              </w:rPr>
              <w:t>3</w:t>
            </w:r>
          </w:p>
        </w:tc>
        <w:tc>
          <w:tcPr>
            <w:tcW w:w="674" w:type="dxa"/>
            <w:vAlign w:val="center"/>
          </w:tcPr>
          <w:p w:rsidR="00414892" w:rsidRPr="00705086" w:rsidRDefault="00414892" w:rsidP="00E07F48">
            <w:pPr>
              <w:spacing w:after="0"/>
              <w:jc w:val="center"/>
              <w:rPr>
                <w:sz w:val="24"/>
                <w:szCs w:val="24"/>
              </w:rPr>
            </w:pPr>
            <w:r w:rsidRPr="00705086">
              <w:rPr>
                <w:sz w:val="24"/>
                <w:szCs w:val="24"/>
              </w:rPr>
              <w:t>2</w:t>
            </w:r>
          </w:p>
        </w:tc>
      </w:tr>
      <w:tr w:rsidR="00414892" w:rsidRPr="00705086" w:rsidTr="00E07F48">
        <w:tc>
          <w:tcPr>
            <w:tcW w:w="4819" w:type="dxa"/>
            <w:vAlign w:val="center"/>
          </w:tcPr>
          <w:p w:rsidR="00414892" w:rsidRPr="00705086" w:rsidRDefault="00414892" w:rsidP="00E07F48">
            <w:pPr>
              <w:spacing w:after="0"/>
              <w:rPr>
                <w:b/>
                <w:sz w:val="24"/>
                <w:szCs w:val="24"/>
              </w:rPr>
            </w:pPr>
            <w:r w:rsidRPr="00705086">
              <w:rPr>
                <w:b/>
                <w:sz w:val="24"/>
                <w:szCs w:val="24"/>
              </w:rPr>
              <w:t>Relays</w:t>
            </w:r>
          </w:p>
        </w:tc>
        <w:tc>
          <w:tcPr>
            <w:tcW w:w="720" w:type="dxa"/>
            <w:vAlign w:val="center"/>
          </w:tcPr>
          <w:p w:rsidR="00414892" w:rsidRPr="00705086" w:rsidRDefault="00414892" w:rsidP="00E07F48">
            <w:pPr>
              <w:spacing w:after="0"/>
              <w:jc w:val="center"/>
              <w:rPr>
                <w:sz w:val="24"/>
                <w:szCs w:val="24"/>
              </w:rPr>
            </w:pPr>
            <w:r w:rsidRPr="00705086">
              <w:rPr>
                <w:sz w:val="24"/>
                <w:szCs w:val="24"/>
              </w:rPr>
              <w:t>20</w:t>
            </w:r>
          </w:p>
        </w:tc>
        <w:tc>
          <w:tcPr>
            <w:tcW w:w="720" w:type="dxa"/>
            <w:vAlign w:val="center"/>
          </w:tcPr>
          <w:p w:rsidR="00414892" w:rsidRPr="00705086" w:rsidRDefault="00414892" w:rsidP="00E07F48">
            <w:pPr>
              <w:spacing w:after="0"/>
              <w:jc w:val="center"/>
              <w:rPr>
                <w:sz w:val="24"/>
                <w:szCs w:val="24"/>
              </w:rPr>
            </w:pPr>
            <w:r w:rsidRPr="00705086">
              <w:rPr>
                <w:sz w:val="24"/>
                <w:szCs w:val="24"/>
              </w:rPr>
              <w:t>16</w:t>
            </w:r>
          </w:p>
        </w:tc>
        <w:tc>
          <w:tcPr>
            <w:tcW w:w="720" w:type="dxa"/>
            <w:vAlign w:val="center"/>
          </w:tcPr>
          <w:p w:rsidR="00414892" w:rsidRPr="00705086" w:rsidRDefault="00414892" w:rsidP="00E07F48">
            <w:pPr>
              <w:spacing w:after="0"/>
              <w:jc w:val="center"/>
              <w:rPr>
                <w:sz w:val="24"/>
                <w:szCs w:val="24"/>
              </w:rPr>
            </w:pPr>
            <w:r w:rsidRPr="00705086">
              <w:rPr>
                <w:sz w:val="24"/>
                <w:szCs w:val="24"/>
              </w:rPr>
              <w:t>12</w:t>
            </w:r>
          </w:p>
        </w:tc>
        <w:tc>
          <w:tcPr>
            <w:tcW w:w="720" w:type="dxa"/>
            <w:vAlign w:val="center"/>
          </w:tcPr>
          <w:p w:rsidR="00414892" w:rsidRPr="00705086" w:rsidRDefault="00414892" w:rsidP="00E07F48">
            <w:pPr>
              <w:spacing w:after="0"/>
              <w:jc w:val="center"/>
              <w:rPr>
                <w:sz w:val="24"/>
                <w:szCs w:val="24"/>
              </w:rPr>
            </w:pPr>
            <w:r w:rsidRPr="00705086">
              <w:rPr>
                <w:sz w:val="24"/>
                <w:szCs w:val="24"/>
              </w:rPr>
              <w:t>8</w:t>
            </w:r>
          </w:p>
        </w:tc>
        <w:tc>
          <w:tcPr>
            <w:tcW w:w="720" w:type="dxa"/>
            <w:vAlign w:val="center"/>
          </w:tcPr>
          <w:p w:rsidR="00414892" w:rsidRPr="00705086" w:rsidRDefault="00414892" w:rsidP="00E07F48">
            <w:pPr>
              <w:spacing w:after="0"/>
              <w:jc w:val="center"/>
              <w:rPr>
                <w:sz w:val="24"/>
                <w:szCs w:val="24"/>
              </w:rPr>
            </w:pPr>
            <w:r w:rsidRPr="00705086">
              <w:rPr>
                <w:sz w:val="24"/>
                <w:szCs w:val="24"/>
              </w:rPr>
              <w:t>6</w:t>
            </w:r>
          </w:p>
        </w:tc>
        <w:tc>
          <w:tcPr>
            <w:tcW w:w="674" w:type="dxa"/>
            <w:vAlign w:val="center"/>
          </w:tcPr>
          <w:p w:rsidR="00414892" w:rsidRPr="00705086" w:rsidRDefault="00414892" w:rsidP="00E07F48">
            <w:pPr>
              <w:spacing w:after="0"/>
              <w:jc w:val="center"/>
              <w:rPr>
                <w:sz w:val="24"/>
                <w:szCs w:val="24"/>
              </w:rPr>
            </w:pPr>
            <w:r w:rsidRPr="00705086">
              <w:rPr>
                <w:sz w:val="24"/>
                <w:szCs w:val="24"/>
              </w:rPr>
              <w:t>4</w:t>
            </w:r>
          </w:p>
        </w:tc>
      </w:tr>
      <w:tr w:rsidR="00414892" w:rsidRPr="00705086" w:rsidTr="00E07F48">
        <w:tc>
          <w:tcPr>
            <w:tcW w:w="4819" w:type="dxa"/>
            <w:vAlign w:val="center"/>
          </w:tcPr>
          <w:p w:rsidR="00414892" w:rsidRPr="00705086" w:rsidRDefault="00414892" w:rsidP="00E07F48">
            <w:pPr>
              <w:spacing w:after="0"/>
              <w:rPr>
                <w:b/>
                <w:sz w:val="24"/>
                <w:szCs w:val="24"/>
              </w:rPr>
            </w:pPr>
            <w:r>
              <w:rPr>
                <w:b/>
                <w:sz w:val="24"/>
                <w:szCs w:val="24"/>
              </w:rPr>
              <w:t>Freestyle ‘B’ events</w:t>
            </w:r>
          </w:p>
        </w:tc>
        <w:tc>
          <w:tcPr>
            <w:tcW w:w="720" w:type="dxa"/>
            <w:vAlign w:val="center"/>
          </w:tcPr>
          <w:p w:rsidR="00414892" w:rsidRPr="00705086" w:rsidRDefault="00414892" w:rsidP="00E07F48">
            <w:pPr>
              <w:spacing w:after="0"/>
              <w:jc w:val="center"/>
              <w:rPr>
                <w:sz w:val="24"/>
                <w:szCs w:val="24"/>
              </w:rPr>
            </w:pPr>
            <w:r w:rsidRPr="00705086">
              <w:rPr>
                <w:sz w:val="24"/>
                <w:szCs w:val="24"/>
              </w:rPr>
              <w:t>7</w:t>
            </w:r>
          </w:p>
        </w:tc>
        <w:tc>
          <w:tcPr>
            <w:tcW w:w="720" w:type="dxa"/>
            <w:vAlign w:val="center"/>
          </w:tcPr>
          <w:p w:rsidR="00414892" w:rsidRPr="00705086" w:rsidRDefault="00414892" w:rsidP="00E07F48">
            <w:pPr>
              <w:spacing w:after="0"/>
              <w:jc w:val="center"/>
              <w:rPr>
                <w:sz w:val="24"/>
                <w:szCs w:val="24"/>
              </w:rPr>
            </w:pPr>
            <w:r w:rsidRPr="00705086">
              <w:rPr>
                <w:sz w:val="24"/>
                <w:szCs w:val="24"/>
              </w:rPr>
              <w:t>5</w:t>
            </w:r>
          </w:p>
        </w:tc>
        <w:tc>
          <w:tcPr>
            <w:tcW w:w="720" w:type="dxa"/>
            <w:vAlign w:val="center"/>
          </w:tcPr>
          <w:p w:rsidR="00414892" w:rsidRPr="00705086" w:rsidRDefault="00414892" w:rsidP="00E07F48">
            <w:pPr>
              <w:spacing w:after="0"/>
              <w:jc w:val="center"/>
              <w:rPr>
                <w:sz w:val="24"/>
                <w:szCs w:val="24"/>
              </w:rPr>
            </w:pPr>
            <w:r w:rsidRPr="00705086">
              <w:rPr>
                <w:sz w:val="24"/>
                <w:szCs w:val="24"/>
              </w:rPr>
              <w:t>4</w:t>
            </w:r>
          </w:p>
        </w:tc>
        <w:tc>
          <w:tcPr>
            <w:tcW w:w="720" w:type="dxa"/>
            <w:vAlign w:val="center"/>
          </w:tcPr>
          <w:p w:rsidR="00414892" w:rsidRPr="00705086" w:rsidRDefault="00414892" w:rsidP="00E07F48">
            <w:pPr>
              <w:spacing w:after="0"/>
              <w:jc w:val="center"/>
              <w:rPr>
                <w:sz w:val="24"/>
                <w:szCs w:val="24"/>
              </w:rPr>
            </w:pPr>
            <w:r w:rsidRPr="00705086">
              <w:rPr>
                <w:sz w:val="24"/>
                <w:szCs w:val="24"/>
              </w:rPr>
              <w:t>3</w:t>
            </w:r>
          </w:p>
        </w:tc>
        <w:tc>
          <w:tcPr>
            <w:tcW w:w="720" w:type="dxa"/>
            <w:vAlign w:val="center"/>
          </w:tcPr>
          <w:p w:rsidR="00414892" w:rsidRPr="00705086" w:rsidRDefault="00414892" w:rsidP="00E07F48">
            <w:pPr>
              <w:spacing w:after="0"/>
              <w:jc w:val="center"/>
              <w:rPr>
                <w:sz w:val="24"/>
                <w:szCs w:val="24"/>
              </w:rPr>
            </w:pPr>
            <w:r w:rsidRPr="00705086">
              <w:rPr>
                <w:sz w:val="24"/>
                <w:szCs w:val="24"/>
              </w:rPr>
              <w:t>2</w:t>
            </w:r>
          </w:p>
        </w:tc>
        <w:tc>
          <w:tcPr>
            <w:tcW w:w="674" w:type="dxa"/>
            <w:vAlign w:val="center"/>
          </w:tcPr>
          <w:p w:rsidR="00414892" w:rsidRPr="00705086" w:rsidRDefault="00414892" w:rsidP="00E07F48">
            <w:pPr>
              <w:spacing w:after="0"/>
              <w:jc w:val="center"/>
              <w:rPr>
                <w:sz w:val="24"/>
                <w:szCs w:val="24"/>
              </w:rPr>
            </w:pPr>
            <w:r w:rsidRPr="00705086">
              <w:rPr>
                <w:sz w:val="24"/>
                <w:szCs w:val="24"/>
              </w:rPr>
              <w:t>1</w:t>
            </w:r>
          </w:p>
        </w:tc>
      </w:tr>
    </w:tbl>
    <w:p w:rsidR="00414892" w:rsidRPr="00705086" w:rsidRDefault="00414892" w:rsidP="00414892">
      <w:pPr>
        <w:tabs>
          <w:tab w:val="left" w:pos="2256"/>
          <w:tab w:val="left" w:pos="2718"/>
          <w:tab w:val="left" w:pos="3180"/>
          <w:tab w:val="left" w:pos="3642"/>
          <w:tab w:val="left" w:pos="4104"/>
          <w:tab w:val="left" w:pos="4566"/>
          <w:tab w:val="left" w:pos="5028"/>
          <w:tab w:val="left" w:pos="5490"/>
          <w:tab w:val="left" w:pos="5952"/>
          <w:tab w:val="left" w:pos="6414"/>
          <w:tab w:val="left" w:pos="6876"/>
          <w:tab w:val="left" w:pos="7338"/>
          <w:tab w:val="left" w:pos="7800"/>
        </w:tabs>
        <w:suppressAutoHyphens/>
        <w:spacing w:after="0"/>
        <w:rPr>
          <w:rFonts w:cs="Arial"/>
          <w:sz w:val="24"/>
          <w:szCs w:val="24"/>
        </w:rPr>
      </w:pPr>
      <w:r w:rsidRPr="00705086">
        <w:rPr>
          <w:rFonts w:cs="Arial"/>
          <w:sz w:val="24"/>
          <w:szCs w:val="24"/>
        </w:rPr>
        <w:t xml:space="preserve">Points are not awarded if competitors are disqualified, </w:t>
      </w:r>
      <w:r>
        <w:rPr>
          <w:rFonts w:cs="Arial"/>
          <w:sz w:val="24"/>
          <w:szCs w:val="24"/>
        </w:rPr>
        <w:t>do not finish or do not marshal</w:t>
      </w:r>
      <w:r w:rsidRPr="00705086">
        <w:rPr>
          <w:rFonts w:cs="Arial"/>
          <w:sz w:val="24"/>
          <w:szCs w:val="24"/>
        </w:rPr>
        <w:t>.</w:t>
      </w:r>
    </w:p>
    <w:p w:rsidR="00414892" w:rsidRPr="00705086" w:rsidRDefault="00414892" w:rsidP="00414892">
      <w:pPr>
        <w:pStyle w:val="BodyText3"/>
        <w:tabs>
          <w:tab w:val="left" w:pos="2256"/>
          <w:tab w:val="left" w:pos="2718"/>
          <w:tab w:val="left" w:pos="3180"/>
          <w:tab w:val="left" w:pos="3642"/>
          <w:tab w:val="left" w:pos="4104"/>
          <w:tab w:val="left" w:pos="4566"/>
          <w:tab w:val="left" w:pos="5028"/>
          <w:tab w:val="left" w:pos="5490"/>
          <w:tab w:val="left" w:pos="5952"/>
          <w:tab w:val="left" w:pos="6414"/>
          <w:tab w:val="left" w:pos="6876"/>
          <w:tab w:val="left" w:pos="7338"/>
          <w:tab w:val="left" w:pos="7800"/>
        </w:tabs>
        <w:suppressAutoHyphens/>
        <w:spacing w:after="0"/>
        <w:rPr>
          <w:rFonts w:ascii="Calibri" w:hAnsi="Calibri" w:cs="Arial"/>
          <w:sz w:val="24"/>
          <w:szCs w:val="24"/>
          <w:lang w:val="en-AU"/>
        </w:rPr>
      </w:pPr>
      <w:r w:rsidRPr="00705086">
        <w:rPr>
          <w:rFonts w:ascii="Calibri" w:hAnsi="Calibri" w:cs="Arial"/>
          <w:sz w:val="24"/>
          <w:szCs w:val="24"/>
          <w:lang w:val="en-AU"/>
        </w:rPr>
        <w:t>A Perpetual trophy is awarded to the school scoring the highest number of points.</w:t>
      </w:r>
    </w:p>
    <w:p w:rsidR="00414892" w:rsidRPr="00EC1779" w:rsidRDefault="00414892" w:rsidP="00414892">
      <w:pPr>
        <w:spacing w:after="0"/>
        <w:rPr>
          <w:rFonts w:cs="Calibri"/>
          <w:sz w:val="24"/>
          <w:szCs w:val="24"/>
        </w:rPr>
      </w:pPr>
    </w:p>
    <w:p w:rsidR="00414892" w:rsidRDefault="00414892" w:rsidP="00414892">
      <w:pPr>
        <w:spacing w:after="0"/>
        <w:rPr>
          <w:rFonts w:cs="Calibri"/>
          <w:b/>
          <w:sz w:val="24"/>
          <w:szCs w:val="24"/>
          <w:u w:val="single"/>
        </w:rPr>
      </w:pPr>
      <w:r w:rsidRPr="00EC1779">
        <w:rPr>
          <w:rFonts w:cs="Calibri"/>
          <w:b/>
          <w:sz w:val="24"/>
          <w:szCs w:val="24"/>
          <w:u w:val="single"/>
        </w:rPr>
        <w:t>Lane Allocation:  Rotated one lane each year:</w:t>
      </w:r>
    </w:p>
    <w:p w:rsidR="00414892" w:rsidRPr="00705086" w:rsidRDefault="00414892" w:rsidP="00414892">
      <w:pPr>
        <w:spacing w:after="0"/>
        <w:rPr>
          <w:rFonts w:cs="Calibri"/>
          <w:b/>
          <w:sz w:val="24"/>
          <w:szCs w:val="24"/>
          <w:u w:val="single"/>
        </w:rPr>
      </w:pPr>
    </w:p>
    <w:tbl>
      <w:tblPr>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06"/>
        <w:gridCol w:w="737"/>
        <w:gridCol w:w="737"/>
        <w:gridCol w:w="737"/>
        <w:gridCol w:w="737"/>
        <w:gridCol w:w="737"/>
        <w:gridCol w:w="737"/>
        <w:gridCol w:w="737"/>
        <w:gridCol w:w="737"/>
      </w:tblGrid>
      <w:tr w:rsidR="00414892" w:rsidRPr="00EC1779" w:rsidTr="00E07F48">
        <w:tc>
          <w:tcPr>
            <w:tcW w:w="4706" w:type="dxa"/>
            <w:vMerge w:val="restart"/>
            <w:vAlign w:val="center"/>
          </w:tcPr>
          <w:p w:rsidR="00414892" w:rsidRPr="00EC1779" w:rsidRDefault="00414892" w:rsidP="00E07F48">
            <w:pPr>
              <w:tabs>
                <w:tab w:val="center" w:pos="1312"/>
              </w:tabs>
              <w:spacing w:after="0"/>
              <w:jc w:val="center"/>
              <w:rPr>
                <w:rFonts w:cs="Calibri"/>
                <w:b/>
                <w:sz w:val="24"/>
                <w:szCs w:val="24"/>
              </w:rPr>
            </w:pPr>
            <w:r w:rsidRPr="00EC1779">
              <w:rPr>
                <w:rFonts w:cs="Calibri"/>
                <w:b/>
                <w:sz w:val="24"/>
                <w:szCs w:val="24"/>
              </w:rPr>
              <w:t>School</w:t>
            </w:r>
          </w:p>
        </w:tc>
        <w:tc>
          <w:tcPr>
            <w:tcW w:w="5896" w:type="dxa"/>
            <w:gridSpan w:val="8"/>
            <w:vAlign w:val="center"/>
          </w:tcPr>
          <w:p w:rsidR="00414892" w:rsidRPr="00EC1779" w:rsidRDefault="00414892" w:rsidP="00E07F48">
            <w:pPr>
              <w:spacing w:after="0"/>
              <w:jc w:val="center"/>
              <w:rPr>
                <w:rFonts w:cs="Calibri"/>
                <w:b/>
                <w:sz w:val="24"/>
                <w:szCs w:val="24"/>
              </w:rPr>
            </w:pPr>
            <w:r w:rsidRPr="00EC1779">
              <w:rPr>
                <w:rFonts w:cs="Calibri"/>
                <w:b/>
                <w:sz w:val="24"/>
                <w:szCs w:val="24"/>
              </w:rPr>
              <w:t>Lane Allocation</w:t>
            </w:r>
          </w:p>
        </w:tc>
      </w:tr>
      <w:tr w:rsidR="00FB672A" w:rsidRPr="00EC1779" w:rsidTr="00E07F48">
        <w:tc>
          <w:tcPr>
            <w:tcW w:w="4706" w:type="dxa"/>
            <w:vMerge/>
            <w:vAlign w:val="center"/>
          </w:tcPr>
          <w:p w:rsidR="00FB672A" w:rsidRPr="00EC1779" w:rsidRDefault="00FB672A" w:rsidP="00E07F48">
            <w:pPr>
              <w:tabs>
                <w:tab w:val="center" w:pos="1312"/>
              </w:tabs>
              <w:spacing w:after="0"/>
              <w:jc w:val="center"/>
              <w:rPr>
                <w:rFonts w:cs="Calibri"/>
                <w:b/>
                <w:sz w:val="24"/>
                <w:szCs w:val="24"/>
              </w:rPr>
            </w:pPr>
          </w:p>
        </w:tc>
        <w:tc>
          <w:tcPr>
            <w:tcW w:w="737" w:type="dxa"/>
          </w:tcPr>
          <w:p w:rsidR="00FB672A" w:rsidRPr="00EC1779" w:rsidRDefault="00FB672A" w:rsidP="0065756F">
            <w:pPr>
              <w:spacing w:after="0"/>
              <w:jc w:val="center"/>
              <w:rPr>
                <w:rFonts w:cs="Calibri"/>
                <w:b/>
                <w:i/>
                <w:sz w:val="24"/>
                <w:szCs w:val="24"/>
              </w:rPr>
            </w:pPr>
            <w:r>
              <w:rPr>
                <w:rFonts w:cs="Calibri"/>
                <w:b/>
                <w:i/>
                <w:sz w:val="24"/>
                <w:szCs w:val="24"/>
              </w:rPr>
              <w:t>2020</w:t>
            </w:r>
          </w:p>
        </w:tc>
        <w:tc>
          <w:tcPr>
            <w:tcW w:w="737" w:type="dxa"/>
          </w:tcPr>
          <w:p w:rsidR="00FB672A" w:rsidRPr="00EC1779" w:rsidRDefault="00FB672A" w:rsidP="0065756F">
            <w:pPr>
              <w:spacing w:after="0"/>
              <w:jc w:val="center"/>
              <w:rPr>
                <w:rFonts w:cs="Calibri"/>
                <w:b/>
                <w:i/>
                <w:sz w:val="24"/>
                <w:szCs w:val="24"/>
              </w:rPr>
            </w:pPr>
            <w:r>
              <w:rPr>
                <w:rFonts w:cs="Calibri"/>
                <w:b/>
                <w:i/>
                <w:sz w:val="24"/>
                <w:szCs w:val="24"/>
              </w:rPr>
              <w:t>2021</w:t>
            </w:r>
          </w:p>
        </w:tc>
        <w:tc>
          <w:tcPr>
            <w:tcW w:w="737" w:type="dxa"/>
          </w:tcPr>
          <w:p w:rsidR="00FB672A" w:rsidRPr="00EC1779" w:rsidRDefault="00FB672A" w:rsidP="0065756F">
            <w:pPr>
              <w:spacing w:after="0"/>
              <w:jc w:val="center"/>
              <w:rPr>
                <w:rFonts w:cs="Calibri"/>
                <w:b/>
                <w:i/>
                <w:sz w:val="24"/>
                <w:szCs w:val="24"/>
              </w:rPr>
            </w:pPr>
            <w:r>
              <w:rPr>
                <w:rFonts w:cs="Calibri"/>
                <w:b/>
                <w:i/>
                <w:sz w:val="24"/>
                <w:szCs w:val="24"/>
              </w:rPr>
              <w:t>2022</w:t>
            </w:r>
          </w:p>
        </w:tc>
        <w:tc>
          <w:tcPr>
            <w:tcW w:w="737" w:type="dxa"/>
          </w:tcPr>
          <w:p w:rsidR="00FB672A" w:rsidRPr="00EC1779" w:rsidRDefault="00FB672A" w:rsidP="0065756F">
            <w:pPr>
              <w:spacing w:after="0"/>
              <w:jc w:val="center"/>
              <w:rPr>
                <w:rFonts w:cs="Calibri"/>
                <w:b/>
                <w:i/>
                <w:sz w:val="24"/>
                <w:szCs w:val="24"/>
              </w:rPr>
            </w:pPr>
            <w:r>
              <w:rPr>
                <w:rFonts w:cs="Calibri"/>
                <w:b/>
                <w:i/>
                <w:sz w:val="24"/>
                <w:szCs w:val="24"/>
              </w:rPr>
              <w:t>2023</w:t>
            </w:r>
          </w:p>
        </w:tc>
        <w:tc>
          <w:tcPr>
            <w:tcW w:w="737" w:type="dxa"/>
          </w:tcPr>
          <w:p w:rsidR="00FB672A" w:rsidRPr="00EC1779" w:rsidRDefault="00FB672A" w:rsidP="0065756F">
            <w:pPr>
              <w:spacing w:after="0"/>
              <w:jc w:val="center"/>
              <w:rPr>
                <w:rFonts w:cs="Calibri"/>
                <w:b/>
                <w:i/>
                <w:sz w:val="24"/>
                <w:szCs w:val="24"/>
              </w:rPr>
            </w:pPr>
            <w:r>
              <w:rPr>
                <w:rFonts w:cs="Calibri"/>
                <w:b/>
                <w:i/>
                <w:sz w:val="24"/>
                <w:szCs w:val="24"/>
              </w:rPr>
              <w:t>2024</w:t>
            </w:r>
          </w:p>
        </w:tc>
        <w:tc>
          <w:tcPr>
            <w:tcW w:w="737" w:type="dxa"/>
          </w:tcPr>
          <w:p w:rsidR="00FB672A" w:rsidRPr="00EC1779" w:rsidRDefault="00FB672A" w:rsidP="0065756F">
            <w:pPr>
              <w:spacing w:after="0"/>
              <w:jc w:val="center"/>
              <w:rPr>
                <w:rFonts w:cs="Calibri"/>
                <w:b/>
                <w:i/>
                <w:sz w:val="24"/>
                <w:szCs w:val="24"/>
              </w:rPr>
            </w:pPr>
            <w:r>
              <w:rPr>
                <w:rFonts w:cs="Calibri"/>
                <w:b/>
                <w:i/>
                <w:sz w:val="24"/>
                <w:szCs w:val="24"/>
              </w:rPr>
              <w:t>2025</w:t>
            </w:r>
          </w:p>
        </w:tc>
        <w:tc>
          <w:tcPr>
            <w:tcW w:w="737" w:type="dxa"/>
          </w:tcPr>
          <w:p w:rsidR="00FB672A" w:rsidRPr="00EC1779" w:rsidRDefault="00FB672A" w:rsidP="0065756F">
            <w:pPr>
              <w:spacing w:after="0"/>
              <w:jc w:val="center"/>
              <w:rPr>
                <w:rFonts w:cs="Calibri"/>
                <w:b/>
                <w:i/>
                <w:sz w:val="24"/>
                <w:szCs w:val="24"/>
              </w:rPr>
            </w:pPr>
            <w:r>
              <w:rPr>
                <w:rFonts w:cs="Calibri"/>
                <w:b/>
                <w:i/>
                <w:sz w:val="24"/>
                <w:szCs w:val="24"/>
              </w:rPr>
              <w:t>2026</w:t>
            </w:r>
          </w:p>
        </w:tc>
        <w:tc>
          <w:tcPr>
            <w:tcW w:w="737" w:type="dxa"/>
          </w:tcPr>
          <w:p w:rsidR="00FB672A" w:rsidRPr="00EC1779" w:rsidRDefault="00FB672A" w:rsidP="0065756F">
            <w:pPr>
              <w:spacing w:after="0"/>
              <w:jc w:val="center"/>
              <w:rPr>
                <w:rFonts w:cs="Calibri"/>
                <w:b/>
                <w:i/>
                <w:sz w:val="24"/>
                <w:szCs w:val="24"/>
              </w:rPr>
            </w:pPr>
            <w:r>
              <w:rPr>
                <w:rFonts w:cs="Calibri"/>
                <w:b/>
                <w:i/>
                <w:sz w:val="24"/>
                <w:szCs w:val="24"/>
              </w:rPr>
              <w:t>2027</w:t>
            </w:r>
          </w:p>
        </w:tc>
      </w:tr>
      <w:tr w:rsidR="00FB672A" w:rsidRPr="00EC1779" w:rsidTr="00E07F48">
        <w:tc>
          <w:tcPr>
            <w:tcW w:w="4706" w:type="dxa"/>
            <w:vAlign w:val="center"/>
          </w:tcPr>
          <w:p w:rsidR="00FB672A" w:rsidRPr="00EC1779" w:rsidRDefault="00FB672A" w:rsidP="00E07F48">
            <w:pPr>
              <w:spacing w:after="0"/>
              <w:rPr>
                <w:rFonts w:cs="Calibri"/>
                <w:sz w:val="24"/>
                <w:szCs w:val="24"/>
              </w:rPr>
            </w:pPr>
            <w:r w:rsidRPr="00EC1779">
              <w:rPr>
                <w:rFonts w:cs="Calibri"/>
                <w:sz w:val="24"/>
                <w:szCs w:val="24"/>
              </w:rPr>
              <w:t>Ballarat High School</w:t>
            </w:r>
          </w:p>
        </w:tc>
        <w:tc>
          <w:tcPr>
            <w:tcW w:w="737" w:type="dxa"/>
          </w:tcPr>
          <w:p w:rsidR="00FB672A" w:rsidRPr="00EC1779" w:rsidRDefault="00FB672A" w:rsidP="0065756F">
            <w:pPr>
              <w:spacing w:after="0"/>
              <w:jc w:val="center"/>
              <w:rPr>
                <w:rFonts w:cs="Calibri"/>
                <w:sz w:val="24"/>
                <w:szCs w:val="24"/>
              </w:rPr>
            </w:pPr>
            <w:r>
              <w:rPr>
                <w:rFonts w:cs="Calibri"/>
                <w:sz w:val="24"/>
                <w:szCs w:val="24"/>
              </w:rPr>
              <w:t>8</w:t>
            </w:r>
          </w:p>
        </w:tc>
        <w:tc>
          <w:tcPr>
            <w:tcW w:w="737" w:type="dxa"/>
          </w:tcPr>
          <w:p w:rsidR="00FB672A" w:rsidRPr="00EC1779" w:rsidRDefault="00FB672A" w:rsidP="0065756F">
            <w:pPr>
              <w:spacing w:after="0"/>
              <w:jc w:val="center"/>
              <w:rPr>
                <w:rFonts w:cs="Calibri"/>
                <w:sz w:val="24"/>
                <w:szCs w:val="24"/>
              </w:rPr>
            </w:pPr>
            <w:r>
              <w:rPr>
                <w:rFonts w:cs="Calibri"/>
                <w:sz w:val="24"/>
                <w:szCs w:val="24"/>
              </w:rPr>
              <w:t>7</w:t>
            </w:r>
          </w:p>
        </w:tc>
        <w:tc>
          <w:tcPr>
            <w:tcW w:w="737" w:type="dxa"/>
          </w:tcPr>
          <w:p w:rsidR="00FB672A" w:rsidRPr="00EC1779" w:rsidRDefault="00FB672A" w:rsidP="0065756F">
            <w:pPr>
              <w:spacing w:after="0"/>
              <w:jc w:val="center"/>
              <w:rPr>
                <w:rFonts w:cs="Calibri"/>
                <w:sz w:val="24"/>
                <w:szCs w:val="24"/>
              </w:rPr>
            </w:pPr>
            <w:r>
              <w:rPr>
                <w:rFonts w:cs="Calibri"/>
                <w:sz w:val="24"/>
                <w:szCs w:val="24"/>
              </w:rPr>
              <w:t>6</w:t>
            </w:r>
          </w:p>
        </w:tc>
        <w:tc>
          <w:tcPr>
            <w:tcW w:w="737" w:type="dxa"/>
          </w:tcPr>
          <w:p w:rsidR="00FB672A" w:rsidRPr="00EC1779" w:rsidRDefault="00FB672A" w:rsidP="0065756F">
            <w:pPr>
              <w:spacing w:after="0"/>
              <w:jc w:val="center"/>
              <w:rPr>
                <w:rFonts w:cs="Calibri"/>
                <w:sz w:val="24"/>
                <w:szCs w:val="24"/>
              </w:rPr>
            </w:pPr>
            <w:r>
              <w:rPr>
                <w:rFonts w:cs="Calibri"/>
                <w:sz w:val="24"/>
                <w:szCs w:val="24"/>
              </w:rPr>
              <w:t>5</w:t>
            </w:r>
          </w:p>
        </w:tc>
        <w:tc>
          <w:tcPr>
            <w:tcW w:w="737" w:type="dxa"/>
          </w:tcPr>
          <w:p w:rsidR="00FB672A" w:rsidRPr="00EC1779" w:rsidRDefault="00FB672A" w:rsidP="0065756F">
            <w:pPr>
              <w:spacing w:after="0"/>
              <w:jc w:val="center"/>
              <w:rPr>
                <w:rFonts w:cs="Calibri"/>
                <w:sz w:val="24"/>
                <w:szCs w:val="24"/>
              </w:rPr>
            </w:pPr>
            <w:r>
              <w:rPr>
                <w:rFonts w:cs="Calibri"/>
                <w:sz w:val="24"/>
                <w:szCs w:val="24"/>
              </w:rPr>
              <w:t>4</w:t>
            </w:r>
          </w:p>
        </w:tc>
        <w:tc>
          <w:tcPr>
            <w:tcW w:w="737" w:type="dxa"/>
          </w:tcPr>
          <w:p w:rsidR="00FB672A" w:rsidRPr="00EC1779" w:rsidRDefault="00FB672A" w:rsidP="0065756F">
            <w:pPr>
              <w:spacing w:after="0"/>
              <w:jc w:val="center"/>
              <w:rPr>
                <w:rFonts w:cs="Calibri"/>
                <w:sz w:val="24"/>
                <w:szCs w:val="24"/>
              </w:rPr>
            </w:pPr>
            <w:r>
              <w:rPr>
                <w:rFonts w:cs="Calibri"/>
                <w:sz w:val="24"/>
                <w:szCs w:val="24"/>
              </w:rPr>
              <w:t>3</w:t>
            </w:r>
          </w:p>
        </w:tc>
        <w:tc>
          <w:tcPr>
            <w:tcW w:w="737" w:type="dxa"/>
          </w:tcPr>
          <w:p w:rsidR="00FB672A" w:rsidRPr="00EC1779" w:rsidRDefault="00FB672A" w:rsidP="0065756F">
            <w:pPr>
              <w:spacing w:after="0"/>
              <w:jc w:val="center"/>
              <w:rPr>
                <w:rFonts w:cs="Calibri"/>
                <w:sz w:val="24"/>
                <w:szCs w:val="24"/>
              </w:rPr>
            </w:pPr>
            <w:r w:rsidRPr="00EC1779">
              <w:rPr>
                <w:rFonts w:cs="Calibri"/>
                <w:sz w:val="24"/>
                <w:szCs w:val="24"/>
              </w:rPr>
              <w:t>2</w:t>
            </w:r>
          </w:p>
        </w:tc>
        <w:tc>
          <w:tcPr>
            <w:tcW w:w="737" w:type="dxa"/>
          </w:tcPr>
          <w:p w:rsidR="00FB672A" w:rsidRPr="00EC1779" w:rsidRDefault="00FB672A" w:rsidP="0065756F">
            <w:pPr>
              <w:spacing w:after="0"/>
              <w:jc w:val="center"/>
              <w:rPr>
                <w:rFonts w:cs="Calibri"/>
                <w:sz w:val="24"/>
                <w:szCs w:val="24"/>
              </w:rPr>
            </w:pPr>
            <w:r>
              <w:rPr>
                <w:rFonts w:cs="Calibri"/>
                <w:sz w:val="24"/>
                <w:szCs w:val="24"/>
              </w:rPr>
              <w:t>8</w:t>
            </w:r>
          </w:p>
        </w:tc>
      </w:tr>
      <w:tr w:rsidR="00FB672A" w:rsidRPr="00EC1779" w:rsidTr="00E07F48">
        <w:tc>
          <w:tcPr>
            <w:tcW w:w="4706" w:type="dxa"/>
            <w:vAlign w:val="center"/>
          </w:tcPr>
          <w:p w:rsidR="00FB672A" w:rsidRPr="00EC1779" w:rsidRDefault="00FB672A" w:rsidP="00E07F48">
            <w:pPr>
              <w:spacing w:after="0"/>
              <w:rPr>
                <w:rFonts w:cs="Calibri"/>
                <w:sz w:val="24"/>
                <w:szCs w:val="24"/>
              </w:rPr>
            </w:pPr>
            <w:r>
              <w:rPr>
                <w:rFonts w:cs="Calibri"/>
                <w:sz w:val="24"/>
                <w:szCs w:val="24"/>
              </w:rPr>
              <w:t>Mount Rowan Secondary College</w:t>
            </w:r>
          </w:p>
        </w:tc>
        <w:tc>
          <w:tcPr>
            <w:tcW w:w="737" w:type="dxa"/>
          </w:tcPr>
          <w:p w:rsidR="00FB672A" w:rsidRPr="00EC1779" w:rsidRDefault="00FB672A" w:rsidP="0065756F">
            <w:pPr>
              <w:spacing w:after="0"/>
              <w:jc w:val="center"/>
              <w:rPr>
                <w:rFonts w:cs="Calibri"/>
                <w:sz w:val="24"/>
                <w:szCs w:val="24"/>
              </w:rPr>
            </w:pPr>
            <w:r w:rsidRPr="00EC1779">
              <w:rPr>
                <w:rFonts w:cs="Calibri"/>
                <w:sz w:val="24"/>
                <w:szCs w:val="24"/>
              </w:rPr>
              <w:t>2</w:t>
            </w:r>
          </w:p>
        </w:tc>
        <w:tc>
          <w:tcPr>
            <w:tcW w:w="737" w:type="dxa"/>
          </w:tcPr>
          <w:p w:rsidR="00FB672A" w:rsidRPr="00EC1779" w:rsidRDefault="00FB672A" w:rsidP="0065756F">
            <w:pPr>
              <w:spacing w:after="0"/>
              <w:jc w:val="center"/>
              <w:rPr>
                <w:rFonts w:cs="Calibri"/>
                <w:sz w:val="24"/>
                <w:szCs w:val="24"/>
              </w:rPr>
            </w:pPr>
            <w:r>
              <w:rPr>
                <w:rFonts w:cs="Calibri"/>
                <w:sz w:val="24"/>
                <w:szCs w:val="24"/>
              </w:rPr>
              <w:t>8</w:t>
            </w:r>
          </w:p>
        </w:tc>
        <w:tc>
          <w:tcPr>
            <w:tcW w:w="737" w:type="dxa"/>
          </w:tcPr>
          <w:p w:rsidR="00FB672A" w:rsidRPr="00EC1779" w:rsidRDefault="00FB672A" w:rsidP="0065756F">
            <w:pPr>
              <w:spacing w:after="0"/>
              <w:jc w:val="center"/>
              <w:rPr>
                <w:rFonts w:cs="Calibri"/>
                <w:sz w:val="24"/>
                <w:szCs w:val="24"/>
              </w:rPr>
            </w:pPr>
            <w:r>
              <w:rPr>
                <w:rFonts w:cs="Calibri"/>
                <w:sz w:val="24"/>
                <w:szCs w:val="24"/>
              </w:rPr>
              <w:t>7</w:t>
            </w:r>
          </w:p>
        </w:tc>
        <w:tc>
          <w:tcPr>
            <w:tcW w:w="737" w:type="dxa"/>
          </w:tcPr>
          <w:p w:rsidR="00FB672A" w:rsidRPr="00EC1779" w:rsidRDefault="00FB672A" w:rsidP="0065756F">
            <w:pPr>
              <w:spacing w:after="0"/>
              <w:jc w:val="center"/>
              <w:rPr>
                <w:rFonts w:cs="Calibri"/>
                <w:sz w:val="24"/>
                <w:szCs w:val="24"/>
              </w:rPr>
            </w:pPr>
            <w:r>
              <w:rPr>
                <w:rFonts w:cs="Calibri"/>
                <w:sz w:val="24"/>
                <w:szCs w:val="24"/>
              </w:rPr>
              <w:t>6</w:t>
            </w:r>
          </w:p>
        </w:tc>
        <w:tc>
          <w:tcPr>
            <w:tcW w:w="737" w:type="dxa"/>
          </w:tcPr>
          <w:p w:rsidR="00FB672A" w:rsidRPr="00EC1779" w:rsidRDefault="00FB672A" w:rsidP="0065756F">
            <w:pPr>
              <w:spacing w:after="0"/>
              <w:jc w:val="center"/>
              <w:rPr>
                <w:rFonts w:cs="Calibri"/>
                <w:sz w:val="24"/>
                <w:szCs w:val="24"/>
              </w:rPr>
            </w:pPr>
            <w:r>
              <w:rPr>
                <w:rFonts w:cs="Calibri"/>
                <w:sz w:val="24"/>
                <w:szCs w:val="24"/>
              </w:rPr>
              <w:t>5</w:t>
            </w:r>
          </w:p>
        </w:tc>
        <w:tc>
          <w:tcPr>
            <w:tcW w:w="737" w:type="dxa"/>
          </w:tcPr>
          <w:p w:rsidR="00FB672A" w:rsidRPr="00EC1779" w:rsidRDefault="00FB672A" w:rsidP="0065756F">
            <w:pPr>
              <w:spacing w:after="0"/>
              <w:jc w:val="center"/>
              <w:rPr>
                <w:rFonts w:cs="Calibri"/>
                <w:sz w:val="24"/>
                <w:szCs w:val="24"/>
              </w:rPr>
            </w:pPr>
            <w:r>
              <w:rPr>
                <w:rFonts w:cs="Calibri"/>
                <w:sz w:val="24"/>
                <w:szCs w:val="24"/>
              </w:rPr>
              <w:t>4</w:t>
            </w:r>
          </w:p>
        </w:tc>
        <w:tc>
          <w:tcPr>
            <w:tcW w:w="737" w:type="dxa"/>
          </w:tcPr>
          <w:p w:rsidR="00FB672A" w:rsidRPr="00EC1779" w:rsidRDefault="00FB672A" w:rsidP="0065756F">
            <w:pPr>
              <w:spacing w:after="0"/>
              <w:jc w:val="center"/>
              <w:rPr>
                <w:rFonts w:cs="Calibri"/>
                <w:sz w:val="24"/>
                <w:szCs w:val="24"/>
              </w:rPr>
            </w:pPr>
            <w:r w:rsidRPr="00EC1779">
              <w:rPr>
                <w:rFonts w:cs="Calibri"/>
                <w:sz w:val="24"/>
                <w:szCs w:val="24"/>
              </w:rPr>
              <w:t>3</w:t>
            </w:r>
          </w:p>
        </w:tc>
        <w:tc>
          <w:tcPr>
            <w:tcW w:w="737" w:type="dxa"/>
          </w:tcPr>
          <w:p w:rsidR="00FB672A" w:rsidRPr="00EC1779" w:rsidRDefault="00FB672A" w:rsidP="0065756F">
            <w:pPr>
              <w:spacing w:after="0"/>
              <w:jc w:val="center"/>
              <w:rPr>
                <w:rFonts w:cs="Calibri"/>
                <w:sz w:val="24"/>
                <w:szCs w:val="24"/>
              </w:rPr>
            </w:pPr>
            <w:r w:rsidRPr="00EC1779">
              <w:rPr>
                <w:rFonts w:cs="Calibri"/>
                <w:sz w:val="24"/>
                <w:szCs w:val="24"/>
              </w:rPr>
              <w:t>2</w:t>
            </w:r>
          </w:p>
        </w:tc>
      </w:tr>
      <w:tr w:rsidR="00FB672A" w:rsidRPr="00EC1779" w:rsidTr="00E07F48">
        <w:tc>
          <w:tcPr>
            <w:tcW w:w="4706" w:type="dxa"/>
            <w:vAlign w:val="center"/>
          </w:tcPr>
          <w:p w:rsidR="00FB672A" w:rsidRPr="00EC1779" w:rsidRDefault="00FB672A" w:rsidP="00E07F48">
            <w:pPr>
              <w:spacing w:after="0"/>
              <w:rPr>
                <w:rFonts w:cs="Calibri"/>
                <w:sz w:val="24"/>
                <w:szCs w:val="24"/>
              </w:rPr>
            </w:pPr>
            <w:proofErr w:type="spellStart"/>
            <w:r>
              <w:rPr>
                <w:rFonts w:cs="Calibri"/>
                <w:sz w:val="24"/>
                <w:szCs w:val="24"/>
              </w:rPr>
              <w:t>Woodmans</w:t>
            </w:r>
            <w:proofErr w:type="spellEnd"/>
            <w:r>
              <w:rPr>
                <w:rFonts w:cs="Calibri"/>
                <w:sz w:val="24"/>
                <w:szCs w:val="24"/>
              </w:rPr>
              <w:t xml:space="preserve"> Hill Secondary College</w:t>
            </w:r>
          </w:p>
        </w:tc>
        <w:tc>
          <w:tcPr>
            <w:tcW w:w="737" w:type="dxa"/>
          </w:tcPr>
          <w:p w:rsidR="00FB672A" w:rsidRPr="00EC1779" w:rsidRDefault="00FB672A" w:rsidP="0065756F">
            <w:pPr>
              <w:spacing w:after="0"/>
              <w:jc w:val="center"/>
              <w:rPr>
                <w:rFonts w:cs="Calibri"/>
                <w:sz w:val="24"/>
                <w:szCs w:val="24"/>
              </w:rPr>
            </w:pPr>
            <w:r w:rsidRPr="00EC1779">
              <w:rPr>
                <w:rFonts w:cs="Calibri"/>
                <w:sz w:val="24"/>
                <w:szCs w:val="24"/>
              </w:rPr>
              <w:t>3</w:t>
            </w:r>
          </w:p>
        </w:tc>
        <w:tc>
          <w:tcPr>
            <w:tcW w:w="737" w:type="dxa"/>
          </w:tcPr>
          <w:p w:rsidR="00FB672A" w:rsidRPr="00EC1779" w:rsidRDefault="00FB672A" w:rsidP="0065756F">
            <w:pPr>
              <w:spacing w:after="0"/>
              <w:jc w:val="center"/>
              <w:rPr>
                <w:rFonts w:cs="Calibri"/>
                <w:sz w:val="24"/>
                <w:szCs w:val="24"/>
              </w:rPr>
            </w:pPr>
            <w:r w:rsidRPr="00EC1779">
              <w:rPr>
                <w:rFonts w:cs="Calibri"/>
                <w:sz w:val="24"/>
                <w:szCs w:val="24"/>
              </w:rPr>
              <w:t>2</w:t>
            </w:r>
          </w:p>
        </w:tc>
        <w:tc>
          <w:tcPr>
            <w:tcW w:w="737" w:type="dxa"/>
          </w:tcPr>
          <w:p w:rsidR="00FB672A" w:rsidRPr="00EC1779" w:rsidRDefault="00FB672A" w:rsidP="0065756F">
            <w:pPr>
              <w:spacing w:after="0"/>
              <w:jc w:val="center"/>
              <w:rPr>
                <w:rFonts w:cs="Calibri"/>
                <w:sz w:val="24"/>
                <w:szCs w:val="24"/>
              </w:rPr>
            </w:pPr>
            <w:r>
              <w:rPr>
                <w:rFonts w:cs="Calibri"/>
                <w:sz w:val="24"/>
                <w:szCs w:val="24"/>
              </w:rPr>
              <w:t>8</w:t>
            </w:r>
          </w:p>
        </w:tc>
        <w:tc>
          <w:tcPr>
            <w:tcW w:w="737" w:type="dxa"/>
          </w:tcPr>
          <w:p w:rsidR="00FB672A" w:rsidRPr="00EC1779" w:rsidRDefault="00FB672A" w:rsidP="0065756F">
            <w:pPr>
              <w:spacing w:after="0"/>
              <w:jc w:val="center"/>
              <w:rPr>
                <w:rFonts w:cs="Calibri"/>
                <w:sz w:val="24"/>
                <w:szCs w:val="24"/>
              </w:rPr>
            </w:pPr>
            <w:r>
              <w:rPr>
                <w:rFonts w:cs="Calibri"/>
                <w:sz w:val="24"/>
                <w:szCs w:val="24"/>
              </w:rPr>
              <w:t>7</w:t>
            </w:r>
          </w:p>
        </w:tc>
        <w:tc>
          <w:tcPr>
            <w:tcW w:w="737" w:type="dxa"/>
          </w:tcPr>
          <w:p w:rsidR="00FB672A" w:rsidRPr="00EC1779" w:rsidRDefault="00FB672A" w:rsidP="0065756F">
            <w:pPr>
              <w:spacing w:after="0"/>
              <w:jc w:val="center"/>
              <w:rPr>
                <w:rFonts w:cs="Calibri"/>
                <w:sz w:val="24"/>
                <w:szCs w:val="24"/>
              </w:rPr>
            </w:pPr>
            <w:r>
              <w:rPr>
                <w:rFonts w:cs="Calibri"/>
                <w:sz w:val="24"/>
                <w:szCs w:val="24"/>
              </w:rPr>
              <w:t>6</w:t>
            </w:r>
          </w:p>
        </w:tc>
        <w:tc>
          <w:tcPr>
            <w:tcW w:w="737" w:type="dxa"/>
          </w:tcPr>
          <w:p w:rsidR="00FB672A" w:rsidRPr="00EC1779" w:rsidRDefault="00FB672A" w:rsidP="0065756F">
            <w:pPr>
              <w:spacing w:after="0"/>
              <w:jc w:val="center"/>
              <w:rPr>
                <w:rFonts w:cs="Calibri"/>
                <w:sz w:val="24"/>
                <w:szCs w:val="24"/>
              </w:rPr>
            </w:pPr>
            <w:r>
              <w:rPr>
                <w:rFonts w:cs="Calibri"/>
                <w:sz w:val="24"/>
                <w:szCs w:val="24"/>
              </w:rPr>
              <w:t>5</w:t>
            </w:r>
          </w:p>
        </w:tc>
        <w:tc>
          <w:tcPr>
            <w:tcW w:w="737" w:type="dxa"/>
          </w:tcPr>
          <w:p w:rsidR="00FB672A" w:rsidRPr="00EC1779" w:rsidRDefault="00FB672A" w:rsidP="0065756F">
            <w:pPr>
              <w:spacing w:after="0"/>
              <w:jc w:val="center"/>
              <w:rPr>
                <w:rFonts w:cs="Calibri"/>
                <w:sz w:val="24"/>
                <w:szCs w:val="24"/>
              </w:rPr>
            </w:pPr>
            <w:r w:rsidRPr="00EC1779">
              <w:rPr>
                <w:rFonts w:cs="Calibri"/>
                <w:sz w:val="24"/>
                <w:szCs w:val="24"/>
              </w:rPr>
              <w:t>4</w:t>
            </w:r>
          </w:p>
        </w:tc>
        <w:tc>
          <w:tcPr>
            <w:tcW w:w="737" w:type="dxa"/>
          </w:tcPr>
          <w:p w:rsidR="00FB672A" w:rsidRPr="00EC1779" w:rsidRDefault="00FB672A" w:rsidP="0065756F">
            <w:pPr>
              <w:spacing w:after="0"/>
              <w:jc w:val="center"/>
              <w:rPr>
                <w:rFonts w:cs="Calibri"/>
                <w:sz w:val="24"/>
                <w:szCs w:val="24"/>
              </w:rPr>
            </w:pPr>
            <w:r w:rsidRPr="00EC1779">
              <w:rPr>
                <w:rFonts w:cs="Calibri"/>
                <w:sz w:val="24"/>
                <w:szCs w:val="24"/>
              </w:rPr>
              <w:t>3</w:t>
            </w:r>
          </w:p>
        </w:tc>
      </w:tr>
      <w:tr w:rsidR="00FB672A" w:rsidRPr="00EC1779" w:rsidTr="00E07F48">
        <w:tc>
          <w:tcPr>
            <w:tcW w:w="4706" w:type="dxa"/>
            <w:vAlign w:val="center"/>
          </w:tcPr>
          <w:p w:rsidR="00FB672A" w:rsidRPr="00EC1779" w:rsidRDefault="00FB672A" w:rsidP="00E07F48">
            <w:pPr>
              <w:spacing w:after="0"/>
              <w:rPr>
                <w:rFonts w:cs="Calibri"/>
                <w:sz w:val="24"/>
                <w:szCs w:val="24"/>
              </w:rPr>
            </w:pPr>
            <w:r w:rsidRPr="00EC1779">
              <w:rPr>
                <w:rFonts w:cs="Calibri"/>
                <w:sz w:val="24"/>
                <w:szCs w:val="24"/>
              </w:rPr>
              <w:t>Beaufort Secondary College</w:t>
            </w:r>
          </w:p>
        </w:tc>
        <w:tc>
          <w:tcPr>
            <w:tcW w:w="737" w:type="dxa"/>
          </w:tcPr>
          <w:p w:rsidR="00FB672A" w:rsidRPr="00EC1779" w:rsidRDefault="00FB672A" w:rsidP="0065756F">
            <w:pPr>
              <w:spacing w:after="0"/>
              <w:jc w:val="center"/>
              <w:rPr>
                <w:rFonts w:cs="Calibri"/>
                <w:sz w:val="24"/>
                <w:szCs w:val="24"/>
              </w:rPr>
            </w:pPr>
            <w:r w:rsidRPr="00EC1779">
              <w:rPr>
                <w:rFonts w:cs="Calibri"/>
                <w:sz w:val="24"/>
                <w:szCs w:val="24"/>
              </w:rPr>
              <w:t>4</w:t>
            </w:r>
          </w:p>
        </w:tc>
        <w:tc>
          <w:tcPr>
            <w:tcW w:w="737" w:type="dxa"/>
          </w:tcPr>
          <w:p w:rsidR="00FB672A" w:rsidRPr="00EC1779" w:rsidRDefault="00FB672A" w:rsidP="0065756F">
            <w:pPr>
              <w:spacing w:after="0"/>
              <w:jc w:val="center"/>
              <w:rPr>
                <w:rFonts w:cs="Calibri"/>
                <w:sz w:val="24"/>
                <w:szCs w:val="24"/>
              </w:rPr>
            </w:pPr>
            <w:r w:rsidRPr="00EC1779">
              <w:rPr>
                <w:rFonts w:cs="Calibri"/>
                <w:sz w:val="24"/>
                <w:szCs w:val="24"/>
              </w:rPr>
              <w:t>3</w:t>
            </w:r>
          </w:p>
        </w:tc>
        <w:tc>
          <w:tcPr>
            <w:tcW w:w="737" w:type="dxa"/>
          </w:tcPr>
          <w:p w:rsidR="00FB672A" w:rsidRPr="00EC1779" w:rsidRDefault="00FB672A" w:rsidP="0065756F">
            <w:pPr>
              <w:spacing w:after="0"/>
              <w:jc w:val="center"/>
              <w:rPr>
                <w:rFonts w:cs="Calibri"/>
                <w:sz w:val="24"/>
                <w:szCs w:val="24"/>
              </w:rPr>
            </w:pPr>
            <w:r>
              <w:rPr>
                <w:rFonts w:cs="Calibri"/>
                <w:sz w:val="24"/>
                <w:szCs w:val="24"/>
              </w:rPr>
              <w:t>2</w:t>
            </w:r>
          </w:p>
        </w:tc>
        <w:tc>
          <w:tcPr>
            <w:tcW w:w="737" w:type="dxa"/>
          </w:tcPr>
          <w:p w:rsidR="00FB672A" w:rsidRPr="00EC1779" w:rsidRDefault="00FB672A" w:rsidP="0065756F">
            <w:pPr>
              <w:spacing w:after="0"/>
              <w:jc w:val="center"/>
              <w:rPr>
                <w:rFonts w:cs="Calibri"/>
                <w:sz w:val="24"/>
                <w:szCs w:val="24"/>
              </w:rPr>
            </w:pPr>
            <w:r>
              <w:rPr>
                <w:rFonts w:cs="Calibri"/>
                <w:sz w:val="24"/>
                <w:szCs w:val="24"/>
              </w:rPr>
              <w:t>8</w:t>
            </w:r>
          </w:p>
        </w:tc>
        <w:tc>
          <w:tcPr>
            <w:tcW w:w="737" w:type="dxa"/>
          </w:tcPr>
          <w:p w:rsidR="00FB672A" w:rsidRPr="00EC1779" w:rsidRDefault="00FB672A" w:rsidP="0065756F">
            <w:pPr>
              <w:spacing w:after="0"/>
              <w:jc w:val="center"/>
              <w:rPr>
                <w:rFonts w:cs="Calibri"/>
                <w:sz w:val="24"/>
                <w:szCs w:val="24"/>
              </w:rPr>
            </w:pPr>
            <w:r>
              <w:rPr>
                <w:rFonts w:cs="Calibri"/>
                <w:sz w:val="24"/>
                <w:szCs w:val="24"/>
              </w:rPr>
              <w:t>7</w:t>
            </w:r>
          </w:p>
        </w:tc>
        <w:tc>
          <w:tcPr>
            <w:tcW w:w="737" w:type="dxa"/>
          </w:tcPr>
          <w:p w:rsidR="00FB672A" w:rsidRPr="00EC1779" w:rsidRDefault="00FB672A" w:rsidP="0065756F">
            <w:pPr>
              <w:spacing w:after="0"/>
              <w:jc w:val="center"/>
              <w:rPr>
                <w:rFonts w:cs="Calibri"/>
                <w:sz w:val="24"/>
                <w:szCs w:val="24"/>
              </w:rPr>
            </w:pPr>
            <w:r>
              <w:rPr>
                <w:rFonts w:cs="Calibri"/>
                <w:sz w:val="24"/>
                <w:szCs w:val="24"/>
              </w:rPr>
              <w:t>6</w:t>
            </w:r>
          </w:p>
        </w:tc>
        <w:tc>
          <w:tcPr>
            <w:tcW w:w="737" w:type="dxa"/>
          </w:tcPr>
          <w:p w:rsidR="00FB672A" w:rsidRPr="00EC1779" w:rsidRDefault="00FB672A" w:rsidP="0065756F">
            <w:pPr>
              <w:spacing w:after="0"/>
              <w:jc w:val="center"/>
              <w:rPr>
                <w:rFonts w:cs="Calibri"/>
                <w:sz w:val="24"/>
                <w:szCs w:val="24"/>
              </w:rPr>
            </w:pPr>
            <w:r w:rsidRPr="00EC1779">
              <w:rPr>
                <w:rFonts w:cs="Calibri"/>
                <w:sz w:val="24"/>
                <w:szCs w:val="24"/>
              </w:rPr>
              <w:t>5</w:t>
            </w:r>
          </w:p>
        </w:tc>
        <w:tc>
          <w:tcPr>
            <w:tcW w:w="737" w:type="dxa"/>
          </w:tcPr>
          <w:p w:rsidR="00FB672A" w:rsidRPr="00EC1779" w:rsidRDefault="00FB672A" w:rsidP="0065756F">
            <w:pPr>
              <w:spacing w:after="0"/>
              <w:jc w:val="center"/>
              <w:rPr>
                <w:rFonts w:cs="Calibri"/>
                <w:sz w:val="24"/>
                <w:szCs w:val="24"/>
              </w:rPr>
            </w:pPr>
            <w:r w:rsidRPr="00EC1779">
              <w:rPr>
                <w:rFonts w:cs="Calibri"/>
                <w:sz w:val="24"/>
                <w:szCs w:val="24"/>
              </w:rPr>
              <w:t>4</w:t>
            </w:r>
          </w:p>
        </w:tc>
      </w:tr>
      <w:tr w:rsidR="00FB672A" w:rsidRPr="00EC1779" w:rsidTr="00E07F48">
        <w:tc>
          <w:tcPr>
            <w:tcW w:w="4706" w:type="dxa"/>
            <w:vAlign w:val="center"/>
          </w:tcPr>
          <w:p w:rsidR="00FB672A" w:rsidRPr="00EC1779" w:rsidRDefault="00FB672A" w:rsidP="00E07F48">
            <w:pPr>
              <w:spacing w:after="0"/>
              <w:rPr>
                <w:rFonts w:cs="Calibri"/>
                <w:sz w:val="24"/>
                <w:szCs w:val="24"/>
              </w:rPr>
            </w:pPr>
            <w:r w:rsidRPr="00EC1779">
              <w:rPr>
                <w:rFonts w:cs="Calibri"/>
                <w:sz w:val="24"/>
                <w:szCs w:val="24"/>
              </w:rPr>
              <w:t>Daylesford Secondary College</w:t>
            </w:r>
          </w:p>
        </w:tc>
        <w:tc>
          <w:tcPr>
            <w:tcW w:w="737" w:type="dxa"/>
          </w:tcPr>
          <w:p w:rsidR="00FB672A" w:rsidRPr="00EC1779" w:rsidRDefault="00FB672A" w:rsidP="0065756F">
            <w:pPr>
              <w:spacing w:after="0"/>
              <w:jc w:val="center"/>
              <w:rPr>
                <w:rFonts w:cs="Calibri"/>
                <w:sz w:val="24"/>
                <w:szCs w:val="24"/>
              </w:rPr>
            </w:pPr>
            <w:r w:rsidRPr="00EC1779">
              <w:rPr>
                <w:rFonts w:cs="Calibri"/>
                <w:sz w:val="24"/>
                <w:szCs w:val="24"/>
              </w:rPr>
              <w:t>5</w:t>
            </w:r>
          </w:p>
        </w:tc>
        <w:tc>
          <w:tcPr>
            <w:tcW w:w="737" w:type="dxa"/>
          </w:tcPr>
          <w:p w:rsidR="00FB672A" w:rsidRPr="00EC1779" w:rsidRDefault="00FB672A" w:rsidP="0065756F">
            <w:pPr>
              <w:spacing w:after="0"/>
              <w:jc w:val="center"/>
              <w:rPr>
                <w:rFonts w:cs="Calibri"/>
                <w:sz w:val="24"/>
                <w:szCs w:val="24"/>
              </w:rPr>
            </w:pPr>
            <w:r w:rsidRPr="00EC1779">
              <w:rPr>
                <w:rFonts w:cs="Calibri"/>
                <w:sz w:val="24"/>
                <w:szCs w:val="24"/>
              </w:rPr>
              <w:t>4</w:t>
            </w:r>
          </w:p>
        </w:tc>
        <w:tc>
          <w:tcPr>
            <w:tcW w:w="737" w:type="dxa"/>
          </w:tcPr>
          <w:p w:rsidR="00FB672A" w:rsidRPr="00EC1779" w:rsidRDefault="00FB672A" w:rsidP="0065756F">
            <w:pPr>
              <w:spacing w:after="0"/>
              <w:jc w:val="center"/>
              <w:rPr>
                <w:rFonts w:cs="Calibri"/>
                <w:sz w:val="24"/>
                <w:szCs w:val="24"/>
              </w:rPr>
            </w:pPr>
            <w:r>
              <w:rPr>
                <w:rFonts w:cs="Calibri"/>
                <w:sz w:val="24"/>
                <w:szCs w:val="24"/>
              </w:rPr>
              <w:t>3</w:t>
            </w:r>
          </w:p>
        </w:tc>
        <w:tc>
          <w:tcPr>
            <w:tcW w:w="737" w:type="dxa"/>
          </w:tcPr>
          <w:p w:rsidR="00FB672A" w:rsidRPr="00EC1779" w:rsidRDefault="00FB672A" w:rsidP="0065756F">
            <w:pPr>
              <w:spacing w:after="0"/>
              <w:jc w:val="center"/>
              <w:rPr>
                <w:rFonts w:cs="Calibri"/>
                <w:sz w:val="24"/>
                <w:szCs w:val="24"/>
              </w:rPr>
            </w:pPr>
            <w:r>
              <w:rPr>
                <w:rFonts w:cs="Calibri"/>
                <w:sz w:val="24"/>
                <w:szCs w:val="24"/>
              </w:rPr>
              <w:t>2</w:t>
            </w:r>
          </w:p>
        </w:tc>
        <w:tc>
          <w:tcPr>
            <w:tcW w:w="737" w:type="dxa"/>
          </w:tcPr>
          <w:p w:rsidR="00FB672A" w:rsidRPr="00EC1779" w:rsidRDefault="00FB672A" w:rsidP="0065756F">
            <w:pPr>
              <w:spacing w:after="0"/>
              <w:jc w:val="center"/>
              <w:rPr>
                <w:rFonts w:cs="Calibri"/>
                <w:sz w:val="24"/>
                <w:szCs w:val="24"/>
              </w:rPr>
            </w:pPr>
            <w:r>
              <w:rPr>
                <w:rFonts w:cs="Calibri"/>
                <w:sz w:val="24"/>
                <w:szCs w:val="24"/>
              </w:rPr>
              <w:t>8</w:t>
            </w:r>
          </w:p>
        </w:tc>
        <w:tc>
          <w:tcPr>
            <w:tcW w:w="737" w:type="dxa"/>
          </w:tcPr>
          <w:p w:rsidR="00FB672A" w:rsidRPr="00EC1779" w:rsidRDefault="00FB672A" w:rsidP="0065756F">
            <w:pPr>
              <w:spacing w:after="0"/>
              <w:jc w:val="center"/>
              <w:rPr>
                <w:rFonts w:cs="Calibri"/>
                <w:sz w:val="24"/>
                <w:szCs w:val="24"/>
              </w:rPr>
            </w:pPr>
            <w:r>
              <w:rPr>
                <w:rFonts w:cs="Calibri"/>
                <w:sz w:val="24"/>
                <w:szCs w:val="24"/>
              </w:rPr>
              <w:t>7</w:t>
            </w:r>
          </w:p>
        </w:tc>
        <w:tc>
          <w:tcPr>
            <w:tcW w:w="737" w:type="dxa"/>
          </w:tcPr>
          <w:p w:rsidR="00FB672A" w:rsidRPr="00EC1779" w:rsidRDefault="00FB672A" w:rsidP="0065756F">
            <w:pPr>
              <w:spacing w:after="0"/>
              <w:jc w:val="center"/>
              <w:rPr>
                <w:rFonts w:cs="Calibri"/>
                <w:sz w:val="24"/>
                <w:szCs w:val="24"/>
              </w:rPr>
            </w:pPr>
            <w:r w:rsidRPr="00EC1779">
              <w:rPr>
                <w:rFonts w:cs="Calibri"/>
                <w:sz w:val="24"/>
                <w:szCs w:val="24"/>
              </w:rPr>
              <w:t>6</w:t>
            </w:r>
          </w:p>
        </w:tc>
        <w:tc>
          <w:tcPr>
            <w:tcW w:w="737" w:type="dxa"/>
          </w:tcPr>
          <w:p w:rsidR="00FB672A" w:rsidRPr="00EC1779" w:rsidRDefault="00FB672A" w:rsidP="0065756F">
            <w:pPr>
              <w:spacing w:after="0"/>
              <w:jc w:val="center"/>
              <w:rPr>
                <w:rFonts w:cs="Calibri"/>
                <w:sz w:val="24"/>
                <w:szCs w:val="24"/>
              </w:rPr>
            </w:pPr>
            <w:r w:rsidRPr="00EC1779">
              <w:rPr>
                <w:rFonts w:cs="Calibri"/>
                <w:sz w:val="24"/>
                <w:szCs w:val="24"/>
              </w:rPr>
              <w:t>5</w:t>
            </w:r>
          </w:p>
        </w:tc>
      </w:tr>
      <w:tr w:rsidR="00FB672A" w:rsidRPr="00EC1779" w:rsidTr="00E07F48">
        <w:tc>
          <w:tcPr>
            <w:tcW w:w="4706" w:type="dxa"/>
            <w:vAlign w:val="center"/>
          </w:tcPr>
          <w:p w:rsidR="00FB672A" w:rsidRPr="00EC1779" w:rsidRDefault="00FB672A" w:rsidP="00E07F48">
            <w:pPr>
              <w:spacing w:after="0"/>
              <w:rPr>
                <w:rFonts w:cs="Calibri"/>
                <w:sz w:val="24"/>
                <w:szCs w:val="24"/>
              </w:rPr>
            </w:pPr>
            <w:r w:rsidRPr="00EC1779">
              <w:rPr>
                <w:rFonts w:cs="Calibri"/>
                <w:sz w:val="24"/>
                <w:szCs w:val="24"/>
              </w:rPr>
              <w:t>Mt Clear College</w:t>
            </w:r>
          </w:p>
        </w:tc>
        <w:tc>
          <w:tcPr>
            <w:tcW w:w="737" w:type="dxa"/>
          </w:tcPr>
          <w:p w:rsidR="00FB672A" w:rsidRPr="00EC1779" w:rsidRDefault="00FB672A" w:rsidP="0065756F">
            <w:pPr>
              <w:spacing w:after="0"/>
              <w:jc w:val="center"/>
              <w:rPr>
                <w:rFonts w:cs="Calibri"/>
                <w:sz w:val="24"/>
                <w:szCs w:val="24"/>
              </w:rPr>
            </w:pPr>
            <w:r w:rsidRPr="00EC1779">
              <w:rPr>
                <w:rFonts w:cs="Calibri"/>
                <w:sz w:val="24"/>
                <w:szCs w:val="24"/>
              </w:rPr>
              <w:t>6</w:t>
            </w:r>
          </w:p>
        </w:tc>
        <w:tc>
          <w:tcPr>
            <w:tcW w:w="737" w:type="dxa"/>
          </w:tcPr>
          <w:p w:rsidR="00FB672A" w:rsidRPr="00EC1779" w:rsidRDefault="00FB672A" w:rsidP="0065756F">
            <w:pPr>
              <w:spacing w:after="0"/>
              <w:jc w:val="center"/>
              <w:rPr>
                <w:rFonts w:cs="Calibri"/>
                <w:sz w:val="24"/>
                <w:szCs w:val="24"/>
              </w:rPr>
            </w:pPr>
            <w:r w:rsidRPr="00EC1779">
              <w:rPr>
                <w:rFonts w:cs="Calibri"/>
                <w:sz w:val="24"/>
                <w:szCs w:val="24"/>
              </w:rPr>
              <w:t>5</w:t>
            </w:r>
          </w:p>
        </w:tc>
        <w:tc>
          <w:tcPr>
            <w:tcW w:w="737" w:type="dxa"/>
          </w:tcPr>
          <w:p w:rsidR="00FB672A" w:rsidRPr="00EC1779" w:rsidRDefault="00FB672A" w:rsidP="0065756F">
            <w:pPr>
              <w:spacing w:after="0"/>
              <w:jc w:val="center"/>
              <w:rPr>
                <w:rFonts w:cs="Calibri"/>
                <w:sz w:val="24"/>
                <w:szCs w:val="24"/>
              </w:rPr>
            </w:pPr>
            <w:r>
              <w:rPr>
                <w:rFonts w:cs="Calibri"/>
                <w:sz w:val="24"/>
                <w:szCs w:val="24"/>
              </w:rPr>
              <w:t>4</w:t>
            </w:r>
          </w:p>
        </w:tc>
        <w:tc>
          <w:tcPr>
            <w:tcW w:w="737" w:type="dxa"/>
          </w:tcPr>
          <w:p w:rsidR="00FB672A" w:rsidRPr="00EC1779" w:rsidRDefault="00FB672A" w:rsidP="0065756F">
            <w:pPr>
              <w:spacing w:after="0"/>
              <w:jc w:val="center"/>
              <w:rPr>
                <w:rFonts w:cs="Calibri"/>
                <w:sz w:val="24"/>
                <w:szCs w:val="24"/>
              </w:rPr>
            </w:pPr>
            <w:r>
              <w:rPr>
                <w:rFonts w:cs="Calibri"/>
                <w:sz w:val="24"/>
                <w:szCs w:val="24"/>
              </w:rPr>
              <w:t>3</w:t>
            </w:r>
          </w:p>
        </w:tc>
        <w:tc>
          <w:tcPr>
            <w:tcW w:w="737" w:type="dxa"/>
          </w:tcPr>
          <w:p w:rsidR="00FB672A" w:rsidRPr="00EC1779" w:rsidRDefault="00FB672A" w:rsidP="0065756F">
            <w:pPr>
              <w:spacing w:after="0"/>
              <w:jc w:val="center"/>
              <w:rPr>
                <w:rFonts w:cs="Calibri"/>
                <w:sz w:val="24"/>
                <w:szCs w:val="24"/>
              </w:rPr>
            </w:pPr>
            <w:r>
              <w:rPr>
                <w:rFonts w:cs="Calibri"/>
                <w:sz w:val="24"/>
                <w:szCs w:val="24"/>
              </w:rPr>
              <w:t>2</w:t>
            </w:r>
          </w:p>
        </w:tc>
        <w:tc>
          <w:tcPr>
            <w:tcW w:w="737" w:type="dxa"/>
          </w:tcPr>
          <w:p w:rsidR="00FB672A" w:rsidRPr="00EC1779" w:rsidRDefault="00FB672A" w:rsidP="0065756F">
            <w:pPr>
              <w:spacing w:after="0"/>
              <w:jc w:val="center"/>
              <w:rPr>
                <w:rFonts w:cs="Calibri"/>
                <w:sz w:val="24"/>
                <w:szCs w:val="24"/>
              </w:rPr>
            </w:pPr>
            <w:r>
              <w:rPr>
                <w:rFonts w:cs="Calibri"/>
                <w:sz w:val="24"/>
                <w:szCs w:val="24"/>
              </w:rPr>
              <w:t>8</w:t>
            </w:r>
          </w:p>
        </w:tc>
        <w:tc>
          <w:tcPr>
            <w:tcW w:w="737" w:type="dxa"/>
          </w:tcPr>
          <w:p w:rsidR="00FB672A" w:rsidRPr="00EC1779" w:rsidRDefault="00FB672A" w:rsidP="0065756F">
            <w:pPr>
              <w:spacing w:after="0"/>
              <w:jc w:val="center"/>
              <w:rPr>
                <w:rFonts w:cs="Calibri"/>
                <w:sz w:val="24"/>
                <w:szCs w:val="24"/>
              </w:rPr>
            </w:pPr>
            <w:r w:rsidRPr="00EC1779">
              <w:rPr>
                <w:rFonts w:cs="Calibri"/>
                <w:sz w:val="24"/>
                <w:szCs w:val="24"/>
              </w:rPr>
              <w:t>7</w:t>
            </w:r>
          </w:p>
        </w:tc>
        <w:tc>
          <w:tcPr>
            <w:tcW w:w="737" w:type="dxa"/>
          </w:tcPr>
          <w:p w:rsidR="00FB672A" w:rsidRPr="00EC1779" w:rsidRDefault="00FB672A" w:rsidP="0065756F">
            <w:pPr>
              <w:spacing w:after="0"/>
              <w:jc w:val="center"/>
              <w:rPr>
                <w:rFonts w:cs="Calibri"/>
                <w:sz w:val="24"/>
                <w:szCs w:val="24"/>
              </w:rPr>
            </w:pPr>
            <w:r w:rsidRPr="00EC1779">
              <w:rPr>
                <w:rFonts w:cs="Calibri"/>
                <w:sz w:val="24"/>
                <w:szCs w:val="24"/>
              </w:rPr>
              <w:t>6</w:t>
            </w:r>
          </w:p>
        </w:tc>
      </w:tr>
      <w:tr w:rsidR="00FB672A" w:rsidRPr="00EC1779" w:rsidTr="00E07F48">
        <w:tc>
          <w:tcPr>
            <w:tcW w:w="4706" w:type="dxa"/>
            <w:vAlign w:val="center"/>
          </w:tcPr>
          <w:p w:rsidR="00FB672A" w:rsidRPr="00EC1779" w:rsidRDefault="00FB672A" w:rsidP="00E07F48">
            <w:pPr>
              <w:spacing w:after="0"/>
              <w:rPr>
                <w:rFonts w:cs="Calibri"/>
                <w:sz w:val="24"/>
                <w:szCs w:val="24"/>
              </w:rPr>
            </w:pPr>
            <w:r w:rsidRPr="00EC1779">
              <w:rPr>
                <w:rFonts w:cs="Calibri"/>
                <w:sz w:val="24"/>
                <w:szCs w:val="24"/>
              </w:rPr>
              <w:t>Phoenix P-12 Comm. College</w:t>
            </w:r>
          </w:p>
        </w:tc>
        <w:tc>
          <w:tcPr>
            <w:tcW w:w="737" w:type="dxa"/>
          </w:tcPr>
          <w:p w:rsidR="00FB672A" w:rsidRPr="00EC1779" w:rsidRDefault="00FB672A" w:rsidP="0065756F">
            <w:pPr>
              <w:spacing w:after="0"/>
              <w:jc w:val="center"/>
              <w:rPr>
                <w:rFonts w:cs="Calibri"/>
                <w:sz w:val="24"/>
                <w:szCs w:val="24"/>
              </w:rPr>
            </w:pPr>
            <w:r>
              <w:rPr>
                <w:rFonts w:cs="Calibri"/>
                <w:sz w:val="24"/>
                <w:szCs w:val="24"/>
              </w:rPr>
              <w:t>7</w:t>
            </w:r>
          </w:p>
        </w:tc>
        <w:tc>
          <w:tcPr>
            <w:tcW w:w="737" w:type="dxa"/>
          </w:tcPr>
          <w:p w:rsidR="00FB672A" w:rsidRPr="00EC1779" w:rsidRDefault="00FB672A" w:rsidP="0065756F">
            <w:pPr>
              <w:spacing w:after="0"/>
              <w:jc w:val="center"/>
              <w:rPr>
                <w:rFonts w:cs="Calibri"/>
                <w:sz w:val="24"/>
                <w:szCs w:val="24"/>
              </w:rPr>
            </w:pPr>
            <w:r>
              <w:rPr>
                <w:rFonts w:cs="Calibri"/>
                <w:sz w:val="24"/>
                <w:szCs w:val="24"/>
              </w:rPr>
              <w:t>6</w:t>
            </w:r>
          </w:p>
        </w:tc>
        <w:tc>
          <w:tcPr>
            <w:tcW w:w="737" w:type="dxa"/>
          </w:tcPr>
          <w:p w:rsidR="00FB672A" w:rsidRPr="00EC1779" w:rsidRDefault="00FB672A" w:rsidP="0065756F">
            <w:pPr>
              <w:spacing w:after="0"/>
              <w:jc w:val="center"/>
              <w:rPr>
                <w:rFonts w:cs="Calibri"/>
                <w:sz w:val="24"/>
                <w:szCs w:val="24"/>
              </w:rPr>
            </w:pPr>
            <w:r>
              <w:rPr>
                <w:rFonts w:cs="Calibri"/>
                <w:sz w:val="24"/>
                <w:szCs w:val="24"/>
              </w:rPr>
              <w:t>5</w:t>
            </w:r>
          </w:p>
        </w:tc>
        <w:tc>
          <w:tcPr>
            <w:tcW w:w="737" w:type="dxa"/>
          </w:tcPr>
          <w:p w:rsidR="00FB672A" w:rsidRPr="00EC1779" w:rsidRDefault="00FB672A" w:rsidP="0065756F">
            <w:pPr>
              <w:spacing w:after="0"/>
              <w:jc w:val="center"/>
              <w:rPr>
                <w:rFonts w:cs="Calibri"/>
                <w:sz w:val="24"/>
                <w:szCs w:val="24"/>
              </w:rPr>
            </w:pPr>
            <w:r>
              <w:rPr>
                <w:rFonts w:cs="Calibri"/>
                <w:sz w:val="24"/>
                <w:szCs w:val="24"/>
              </w:rPr>
              <w:t>4</w:t>
            </w:r>
          </w:p>
        </w:tc>
        <w:tc>
          <w:tcPr>
            <w:tcW w:w="737" w:type="dxa"/>
          </w:tcPr>
          <w:p w:rsidR="00FB672A" w:rsidRPr="00EC1779" w:rsidRDefault="00FB672A" w:rsidP="0065756F">
            <w:pPr>
              <w:spacing w:after="0"/>
              <w:jc w:val="center"/>
              <w:rPr>
                <w:rFonts w:cs="Calibri"/>
                <w:sz w:val="24"/>
                <w:szCs w:val="24"/>
              </w:rPr>
            </w:pPr>
            <w:r>
              <w:rPr>
                <w:rFonts w:cs="Calibri"/>
                <w:sz w:val="24"/>
                <w:szCs w:val="24"/>
              </w:rPr>
              <w:t>3</w:t>
            </w:r>
          </w:p>
        </w:tc>
        <w:tc>
          <w:tcPr>
            <w:tcW w:w="737" w:type="dxa"/>
          </w:tcPr>
          <w:p w:rsidR="00FB672A" w:rsidRPr="00EC1779" w:rsidRDefault="00FB672A" w:rsidP="0065756F">
            <w:pPr>
              <w:spacing w:after="0"/>
              <w:jc w:val="center"/>
              <w:rPr>
                <w:rFonts w:cs="Calibri"/>
                <w:sz w:val="24"/>
                <w:szCs w:val="24"/>
              </w:rPr>
            </w:pPr>
            <w:r>
              <w:rPr>
                <w:rFonts w:cs="Calibri"/>
                <w:sz w:val="24"/>
                <w:szCs w:val="24"/>
              </w:rPr>
              <w:t>2</w:t>
            </w:r>
          </w:p>
        </w:tc>
        <w:tc>
          <w:tcPr>
            <w:tcW w:w="737" w:type="dxa"/>
          </w:tcPr>
          <w:p w:rsidR="00FB672A" w:rsidRPr="00EC1779" w:rsidRDefault="00FB672A" w:rsidP="0065756F">
            <w:pPr>
              <w:spacing w:after="0"/>
              <w:jc w:val="center"/>
              <w:rPr>
                <w:rFonts w:cs="Calibri"/>
                <w:sz w:val="24"/>
                <w:szCs w:val="24"/>
              </w:rPr>
            </w:pPr>
            <w:r>
              <w:rPr>
                <w:rFonts w:cs="Calibri"/>
                <w:sz w:val="24"/>
                <w:szCs w:val="24"/>
              </w:rPr>
              <w:t>8</w:t>
            </w:r>
          </w:p>
        </w:tc>
        <w:tc>
          <w:tcPr>
            <w:tcW w:w="737" w:type="dxa"/>
          </w:tcPr>
          <w:p w:rsidR="00FB672A" w:rsidRPr="00EC1779" w:rsidRDefault="00FB672A" w:rsidP="0065756F">
            <w:pPr>
              <w:spacing w:after="0"/>
              <w:jc w:val="center"/>
              <w:rPr>
                <w:rFonts w:cs="Calibri"/>
                <w:sz w:val="24"/>
                <w:szCs w:val="24"/>
              </w:rPr>
            </w:pPr>
            <w:r>
              <w:rPr>
                <w:rFonts w:cs="Calibri"/>
                <w:sz w:val="24"/>
                <w:szCs w:val="24"/>
              </w:rPr>
              <w:t>7</w:t>
            </w:r>
          </w:p>
        </w:tc>
      </w:tr>
      <w:tr w:rsidR="00FB672A" w:rsidRPr="00EC1779" w:rsidTr="00E07F48">
        <w:tc>
          <w:tcPr>
            <w:tcW w:w="4706" w:type="dxa"/>
            <w:vAlign w:val="center"/>
          </w:tcPr>
          <w:p w:rsidR="00FB672A" w:rsidRPr="00EC1779" w:rsidRDefault="00FB672A" w:rsidP="00E07F48">
            <w:pPr>
              <w:spacing w:after="0"/>
              <w:rPr>
                <w:rFonts w:cs="Calibri"/>
                <w:sz w:val="24"/>
                <w:szCs w:val="24"/>
              </w:rPr>
            </w:pPr>
            <w:proofErr w:type="spellStart"/>
            <w:r w:rsidRPr="00EC1779">
              <w:rPr>
                <w:rFonts w:cs="Calibri"/>
                <w:sz w:val="24"/>
                <w:szCs w:val="24"/>
              </w:rPr>
              <w:t>Yuille</w:t>
            </w:r>
            <w:proofErr w:type="spellEnd"/>
            <w:r w:rsidRPr="00EC1779">
              <w:rPr>
                <w:rFonts w:cs="Calibri"/>
                <w:sz w:val="24"/>
                <w:szCs w:val="24"/>
              </w:rPr>
              <w:t xml:space="preserve"> Park P-8 Comm. College</w:t>
            </w:r>
            <w:r>
              <w:rPr>
                <w:rFonts w:cs="Calibri"/>
                <w:sz w:val="24"/>
                <w:szCs w:val="24"/>
              </w:rPr>
              <w:t xml:space="preserve"> &amp; SEDA College</w:t>
            </w:r>
          </w:p>
        </w:tc>
        <w:tc>
          <w:tcPr>
            <w:tcW w:w="737" w:type="dxa"/>
          </w:tcPr>
          <w:p w:rsidR="00FB672A" w:rsidRPr="00EC1779" w:rsidRDefault="00FB672A" w:rsidP="0065756F">
            <w:pPr>
              <w:spacing w:after="0"/>
              <w:jc w:val="center"/>
              <w:rPr>
                <w:rFonts w:cs="Calibri"/>
                <w:sz w:val="24"/>
                <w:szCs w:val="24"/>
              </w:rPr>
            </w:pPr>
            <w:r>
              <w:rPr>
                <w:rFonts w:cs="Calibri"/>
                <w:sz w:val="24"/>
                <w:szCs w:val="24"/>
              </w:rPr>
              <w:t>1</w:t>
            </w:r>
          </w:p>
        </w:tc>
        <w:tc>
          <w:tcPr>
            <w:tcW w:w="737" w:type="dxa"/>
          </w:tcPr>
          <w:p w:rsidR="00FB672A" w:rsidRPr="00EC1779" w:rsidRDefault="00FB672A" w:rsidP="0065756F">
            <w:pPr>
              <w:spacing w:after="0"/>
              <w:jc w:val="center"/>
              <w:rPr>
                <w:rFonts w:cs="Calibri"/>
                <w:sz w:val="24"/>
                <w:szCs w:val="24"/>
              </w:rPr>
            </w:pPr>
            <w:r>
              <w:rPr>
                <w:rFonts w:cs="Calibri"/>
                <w:sz w:val="24"/>
                <w:szCs w:val="24"/>
              </w:rPr>
              <w:t>1</w:t>
            </w:r>
          </w:p>
        </w:tc>
        <w:tc>
          <w:tcPr>
            <w:tcW w:w="737" w:type="dxa"/>
          </w:tcPr>
          <w:p w:rsidR="00FB672A" w:rsidRPr="00EC1779" w:rsidRDefault="00FB672A" w:rsidP="0065756F">
            <w:pPr>
              <w:spacing w:after="0"/>
              <w:jc w:val="center"/>
              <w:rPr>
                <w:rFonts w:cs="Calibri"/>
                <w:sz w:val="24"/>
                <w:szCs w:val="24"/>
              </w:rPr>
            </w:pPr>
            <w:r>
              <w:rPr>
                <w:rFonts w:cs="Calibri"/>
                <w:sz w:val="24"/>
                <w:szCs w:val="24"/>
              </w:rPr>
              <w:t>1</w:t>
            </w:r>
          </w:p>
        </w:tc>
        <w:tc>
          <w:tcPr>
            <w:tcW w:w="737" w:type="dxa"/>
          </w:tcPr>
          <w:p w:rsidR="00FB672A" w:rsidRPr="00EC1779" w:rsidRDefault="00FB672A" w:rsidP="0065756F">
            <w:pPr>
              <w:spacing w:after="0"/>
              <w:jc w:val="center"/>
              <w:rPr>
                <w:rFonts w:cs="Calibri"/>
                <w:sz w:val="24"/>
                <w:szCs w:val="24"/>
              </w:rPr>
            </w:pPr>
            <w:r>
              <w:rPr>
                <w:rFonts w:cs="Calibri"/>
                <w:sz w:val="24"/>
                <w:szCs w:val="24"/>
              </w:rPr>
              <w:t>1</w:t>
            </w:r>
          </w:p>
        </w:tc>
        <w:tc>
          <w:tcPr>
            <w:tcW w:w="737" w:type="dxa"/>
          </w:tcPr>
          <w:p w:rsidR="00FB672A" w:rsidRPr="00EC1779" w:rsidRDefault="00FB672A" w:rsidP="0065756F">
            <w:pPr>
              <w:spacing w:after="0"/>
              <w:jc w:val="center"/>
              <w:rPr>
                <w:rFonts w:cs="Calibri"/>
                <w:sz w:val="24"/>
                <w:szCs w:val="24"/>
              </w:rPr>
            </w:pPr>
            <w:r>
              <w:rPr>
                <w:rFonts w:cs="Calibri"/>
                <w:sz w:val="24"/>
                <w:szCs w:val="24"/>
              </w:rPr>
              <w:t>1</w:t>
            </w:r>
          </w:p>
        </w:tc>
        <w:tc>
          <w:tcPr>
            <w:tcW w:w="737" w:type="dxa"/>
          </w:tcPr>
          <w:p w:rsidR="00FB672A" w:rsidRPr="00EC1779" w:rsidRDefault="00FB672A" w:rsidP="0065756F">
            <w:pPr>
              <w:spacing w:after="0"/>
              <w:jc w:val="center"/>
              <w:rPr>
                <w:rFonts w:cs="Calibri"/>
                <w:sz w:val="24"/>
                <w:szCs w:val="24"/>
              </w:rPr>
            </w:pPr>
            <w:r>
              <w:rPr>
                <w:rFonts w:cs="Calibri"/>
                <w:sz w:val="24"/>
                <w:szCs w:val="24"/>
              </w:rPr>
              <w:t>1</w:t>
            </w:r>
          </w:p>
        </w:tc>
        <w:tc>
          <w:tcPr>
            <w:tcW w:w="737" w:type="dxa"/>
          </w:tcPr>
          <w:p w:rsidR="00FB672A" w:rsidRPr="00EC1779" w:rsidRDefault="00FB672A" w:rsidP="0065756F">
            <w:pPr>
              <w:spacing w:after="0"/>
              <w:jc w:val="center"/>
              <w:rPr>
                <w:rFonts w:cs="Calibri"/>
                <w:sz w:val="24"/>
                <w:szCs w:val="24"/>
              </w:rPr>
            </w:pPr>
            <w:r>
              <w:rPr>
                <w:rFonts w:cs="Calibri"/>
                <w:sz w:val="24"/>
                <w:szCs w:val="24"/>
              </w:rPr>
              <w:t>1</w:t>
            </w:r>
          </w:p>
        </w:tc>
        <w:tc>
          <w:tcPr>
            <w:tcW w:w="737" w:type="dxa"/>
          </w:tcPr>
          <w:p w:rsidR="00FB672A" w:rsidRPr="00EC1779" w:rsidRDefault="00FB672A" w:rsidP="0065756F">
            <w:pPr>
              <w:spacing w:after="0"/>
              <w:jc w:val="center"/>
              <w:rPr>
                <w:rFonts w:cs="Calibri"/>
                <w:sz w:val="24"/>
                <w:szCs w:val="24"/>
              </w:rPr>
            </w:pPr>
            <w:r>
              <w:rPr>
                <w:rFonts w:cs="Calibri"/>
                <w:sz w:val="24"/>
                <w:szCs w:val="24"/>
              </w:rPr>
              <w:t>1</w:t>
            </w:r>
          </w:p>
        </w:tc>
      </w:tr>
    </w:tbl>
    <w:p w:rsidR="00414892" w:rsidRDefault="00414892" w:rsidP="00414892">
      <w:pPr>
        <w:spacing w:after="0"/>
        <w:rPr>
          <w:rFonts w:cs="Calibri"/>
          <w:b/>
          <w:sz w:val="24"/>
          <w:szCs w:val="24"/>
        </w:rPr>
      </w:pPr>
    </w:p>
    <w:p w:rsidR="00414892" w:rsidRDefault="00414892" w:rsidP="00414892">
      <w:pPr>
        <w:spacing w:after="0"/>
        <w:rPr>
          <w:rFonts w:cs="Calibri"/>
          <w:b/>
          <w:sz w:val="24"/>
          <w:szCs w:val="24"/>
        </w:rPr>
      </w:pPr>
    </w:p>
    <w:p w:rsidR="00414892" w:rsidRDefault="00414892" w:rsidP="00414892">
      <w:pPr>
        <w:spacing w:after="0"/>
        <w:rPr>
          <w:rFonts w:cs="Calibri"/>
          <w:b/>
          <w:sz w:val="24"/>
          <w:szCs w:val="24"/>
        </w:rPr>
      </w:pPr>
    </w:p>
    <w:p w:rsidR="00414892" w:rsidRPr="00D868E8" w:rsidRDefault="00414892" w:rsidP="00414892">
      <w:pPr>
        <w:spacing w:after="0"/>
        <w:rPr>
          <w:rFonts w:cs="Calibri"/>
          <w:b/>
          <w:sz w:val="24"/>
          <w:szCs w:val="24"/>
        </w:rPr>
      </w:pPr>
    </w:p>
    <w:p w:rsidR="00414892" w:rsidRDefault="00414892" w:rsidP="00414892">
      <w:pPr>
        <w:spacing w:after="0"/>
        <w:rPr>
          <w:b/>
          <w:sz w:val="24"/>
          <w:szCs w:val="24"/>
          <w:u w:val="single"/>
        </w:rPr>
      </w:pPr>
      <w:r w:rsidRPr="00D868E8">
        <w:rPr>
          <w:b/>
          <w:sz w:val="24"/>
          <w:szCs w:val="24"/>
          <w:u w:val="single"/>
        </w:rPr>
        <w:t>SEATING PLAN:</w:t>
      </w:r>
    </w:p>
    <w:p w:rsidR="00414892" w:rsidRPr="00D868E8" w:rsidRDefault="00414892" w:rsidP="00414892">
      <w:pPr>
        <w:spacing w:after="0"/>
        <w:rPr>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88"/>
        <w:gridCol w:w="340"/>
        <w:gridCol w:w="2211"/>
        <w:gridCol w:w="2211"/>
        <w:gridCol w:w="2211"/>
        <w:gridCol w:w="318"/>
        <w:gridCol w:w="1593"/>
      </w:tblGrid>
      <w:tr w:rsidR="00414892" w:rsidTr="00E07F48">
        <w:trPr>
          <w:trHeight w:val="567"/>
        </w:trPr>
        <w:tc>
          <w:tcPr>
            <w:tcW w:w="1828" w:type="dxa"/>
            <w:gridSpan w:val="2"/>
            <w:tcBorders>
              <w:top w:val="single" w:sz="12" w:space="0" w:color="000000"/>
              <w:left w:val="single" w:sz="12" w:space="0" w:color="000000"/>
              <w:bottom w:val="nil"/>
              <w:right w:val="nil"/>
            </w:tcBorders>
            <w:vAlign w:val="center"/>
          </w:tcPr>
          <w:p w:rsidR="00414892" w:rsidRPr="000F7C7F" w:rsidRDefault="00414892" w:rsidP="00E07F48">
            <w:pPr>
              <w:spacing w:after="0"/>
              <w:jc w:val="center"/>
              <w:rPr>
                <w:sz w:val="20"/>
                <w:szCs w:val="20"/>
              </w:rPr>
            </w:pPr>
          </w:p>
        </w:tc>
        <w:tc>
          <w:tcPr>
            <w:tcW w:w="6633" w:type="dxa"/>
            <w:gridSpan w:val="3"/>
            <w:tcBorders>
              <w:top w:val="single" w:sz="12" w:space="0" w:color="000000"/>
              <w:left w:val="nil"/>
              <w:right w:val="nil"/>
            </w:tcBorders>
            <w:vAlign w:val="center"/>
          </w:tcPr>
          <w:p w:rsidR="00414892" w:rsidRPr="00010221" w:rsidRDefault="00414892" w:rsidP="00E07F48">
            <w:pPr>
              <w:spacing w:after="0"/>
              <w:jc w:val="center"/>
            </w:pPr>
            <w:r w:rsidRPr="00010221">
              <w:t>North Side (Victoria Street)</w:t>
            </w:r>
          </w:p>
        </w:tc>
        <w:tc>
          <w:tcPr>
            <w:tcW w:w="1911" w:type="dxa"/>
            <w:gridSpan w:val="2"/>
            <w:tcBorders>
              <w:top w:val="single" w:sz="12" w:space="0" w:color="000000"/>
              <w:left w:val="nil"/>
              <w:bottom w:val="nil"/>
              <w:right w:val="single" w:sz="12" w:space="0" w:color="000000"/>
            </w:tcBorders>
            <w:vAlign w:val="center"/>
          </w:tcPr>
          <w:p w:rsidR="00414892" w:rsidRPr="000F7C7F" w:rsidRDefault="00414892" w:rsidP="00E07F48">
            <w:pPr>
              <w:spacing w:after="0"/>
              <w:jc w:val="center"/>
              <w:rPr>
                <w:sz w:val="20"/>
                <w:szCs w:val="20"/>
              </w:rPr>
            </w:pPr>
          </w:p>
        </w:tc>
      </w:tr>
      <w:tr w:rsidR="00414892" w:rsidTr="00E07F48">
        <w:trPr>
          <w:trHeight w:val="850"/>
        </w:trPr>
        <w:tc>
          <w:tcPr>
            <w:tcW w:w="1488" w:type="dxa"/>
            <w:tcBorders>
              <w:top w:val="nil"/>
              <w:left w:val="single" w:sz="12" w:space="0" w:color="000000"/>
              <w:right w:val="nil"/>
            </w:tcBorders>
            <w:vAlign w:val="center"/>
          </w:tcPr>
          <w:p w:rsidR="00414892" w:rsidRPr="000F7C7F" w:rsidRDefault="00414892" w:rsidP="00E07F48">
            <w:pPr>
              <w:spacing w:after="0"/>
              <w:jc w:val="center"/>
              <w:rPr>
                <w:sz w:val="20"/>
                <w:szCs w:val="20"/>
              </w:rPr>
            </w:pPr>
          </w:p>
        </w:tc>
        <w:tc>
          <w:tcPr>
            <w:tcW w:w="340" w:type="dxa"/>
            <w:tcBorders>
              <w:top w:val="nil"/>
              <w:left w:val="nil"/>
            </w:tcBorders>
            <w:vAlign w:val="center"/>
          </w:tcPr>
          <w:p w:rsidR="00414892" w:rsidRPr="000F7C7F" w:rsidRDefault="00414892" w:rsidP="00E07F48">
            <w:pPr>
              <w:spacing w:after="0"/>
              <w:jc w:val="center"/>
              <w:rPr>
                <w:sz w:val="20"/>
                <w:szCs w:val="20"/>
              </w:rPr>
            </w:pPr>
          </w:p>
        </w:tc>
        <w:tc>
          <w:tcPr>
            <w:tcW w:w="2211" w:type="dxa"/>
            <w:tcBorders>
              <w:bottom w:val="single" w:sz="12" w:space="0" w:color="000000"/>
            </w:tcBorders>
            <w:vAlign w:val="center"/>
          </w:tcPr>
          <w:p w:rsidR="00414892" w:rsidRDefault="00414892" w:rsidP="00E07F48">
            <w:pPr>
              <w:spacing w:after="0"/>
              <w:jc w:val="center"/>
              <w:rPr>
                <w:sz w:val="24"/>
                <w:szCs w:val="24"/>
              </w:rPr>
            </w:pPr>
            <w:r>
              <w:rPr>
                <w:sz w:val="24"/>
                <w:szCs w:val="24"/>
              </w:rPr>
              <w:t>Mount Rowan</w:t>
            </w:r>
          </w:p>
          <w:p w:rsidR="00414892" w:rsidRPr="000F7C7F" w:rsidRDefault="00414892" w:rsidP="00E07F48">
            <w:pPr>
              <w:spacing w:after="0"/>
              <w:jc w:val="center"/>
              <w:rPr>
                <w:sz w:val="24"/>
                <w:szCs w:val="24"/>
              </w:rPr>
            </w:pPr>
            <w:proofErr w:type="spellStart"/>
            <w:r>
              <w:rPr>
                <w:sz w:val="24"/>
                <w:szCs w:val="24"/>
              </w:rPr>
              <w:t>Woodmans</w:t>
            </w:r>
            <w:proofErr w:type="spellEnd"/>
            <w:r>
              <w:rPr>
                <w:sz w:val="24"/>
                <w:szCs w:val="24"/>
              </w:rPr>
              <w:t xml:space="preserve"> Hill</w:t>
            </w:r>
          </w:p>
        </w:tc>
        <w:tc>
          <w:tcPr>
            <w:tcW w:w="2211" w:type="dxa"/>
            <w:tcBorders>
              <w:bottom w:val="single" w:sz="12" w:space="0" w:color="000000"/>
            </w:tcBorders>
            <w:vAlign w:val="center"/>
          </w:tcPr>
          <w:p w:rsidR="00414892" w:rsidRPr="000F7C7F" w:rsidRDefault="00414892" w:rsidP="00E07F48">
            <w:pPr>
              <w:spacing w:after="0"/>
              <w:jc w:val="center"/>
              <w:rPr>
                <w:sz w:val="24"/>
                <w:szCs w:val="24"/>
              </w:rPr>
            </w:pPr>
            <w:r w:rsidRPr="000F7C7F">
              <w:rPr>
                <w:sz w:val="24"/>
                <w:szCs w:val="24"/>
              </w:rPr>
              <w:t>Mount Clear</w:t>
            </w:r>
          </w:p>
        </w:tc>
        <w:tc>
          <w:tcPr>
            <w:tcW w:w="2211" w:type="dxa"/>
            <w:tcBorders>
              <w:bottom w:val="single" w:sz="12" w:space="0" w:color="000000"/>
            </w:tcBorders>
            <w:vAlign w:val="center"/>
          </w:tcPr>
          <w:p w:rsidR="00414892" w:rsidRPr="000F7C7F" w:rsidRDefault="00414892" w:rsidP="00E07F48">
            <w:pPr>
              <w:spacing w:after="0"/>
              <w:jc w:val="center"/>
              <w:rPr>
                <w:sz w:val="24"/>
                <w:szCs w:val="24"/>
              </w:rPr>
            </w:pPr>
            <w:r>
              <w:rPr>
                <w:sz w:val="24"/>
                <w:szCs w:val="24"/>
              </w:rPr>
              <w:t>Phoenix</w:t>
            </w:r>
          </w:p>
        </w:tc>
        <w:tc>
          <w:tcPr>
            <w:tcW w:w="318" w:type="dxa"/>
            <w:tcBorders>
              <w:top w:val="nil"/>
              <w:right w:val="nil"/>
            </w:tcBorders>
            <w:vAlign w:val="center"/>
          </w:tcPr>
          <w:p w:rsidR="00414892" w:rsidRPr="000F7C7F" w:rsidRDefault="00414892" w:rsidP="00E07F48">
            <w:pPr>
              <w:spacing w:after="0"/>
              <w:jc w:val="center"/>
              <w:rPr>
                <w:sz w:val="20"/>
                <w:szCs w:val="20"/>
              </w:rPr>
            </w:pPr>
          </w:p>
        </w:tc>
        <w:tc>
          <w:tcPr>
            <w:tcW w:w="1593" w:type="dxa"/>
            <w:tcBorders>
              <w:top w:val="nil"/>
              <w:left w:val="nil"/>
              <w:right w:val="single" w:sz="12" w:space="0" w:color="000000"/>
            </w:tcBorders>
            <w:vAlign w:val="center"/>
          </w:tcPr>
          <w:p w:rsidR="00414892" w:rsidRPr="000F7C7F" w:rsidRDefault="00414892" w:rsidP="00E07F48">
            <w:pPr>
              <w:spacing w:after="0"/>
              <w:jc w:val="center"/>
              <w:rPr>
                <w:sz w:val="20"/>
                <w:szCs w:val="20"/>
              </w:rPr>
            </w:pPr>
          </w:p>
        </w:tc>
      </w:tr>
      <w:tr w:rsidR="00414892" w:rsidTr="00E07F48">
        <w:tc>
          <w:tcPr>
            <w:tcW w:w="1488" w:type="dxa"/>
            <w:vMerge w:val="restart"/>
            <w:tcBorders>
              <w:left w:val="single" w:sz="12" w:space="0" w:color="000000"/>
            </w:tcBorders>
            <w:textDirection w:val="btLr"/>
            <w:vAlign w:val="center"/>
          </w:tcPr>
          <w:p w:rsidR="00414892" w:rsidRPr="000F7C7F" w:rsidRDefault="00414892" w:rsidP="00E07F48">
            <w:pPr>
              <w:spacing w:after="0"/>
              <w:ind w:left="113" w:right="113"/>
              <w:jc w:val="center"/>
              <w:rPr>
                <w:b/>
              </w:rPr>
            </w:pPr>
            <w:r w:rsidRPr="000F7C7F">
              <w:rPr>
                <w:b/>
              </w:rPr>
              <w:t>MARSHALLING AREA</w:t>
            </w:r>
          </w:p>
          <w:p w:rsidR="00414892" w:rsidRPr="000F7C7F" w:rsidRDefault="00414892" w:rsidP="00E07F48">
            <w:pPr>
              <w:spacing w:after="0"/>
              <w:ind w:left="113" w:right="113"/>
              <w:jc w:val="center"/>
              <w:rPr>
                <w:sz w:val="20"/>
                <w:szCs w:val="20"/>
              </w:rPr>
            </w:pPr>
            <w:r w:rsidRPr="00010221">
              <w:t>Start 50 m Events</w:t>
            </w:r>
          </w:p>
        </w:tc>
        <w:tc>
          <w:tcPr>
            <w:tcW w:w="340" w:type="dxa"/>
            <w:tcBorders>
              <w:right w:val="single" w:sz="12" w:space="0" w:color="000000"/>
            </w:tcBorders>
            <w:vAlign w:val="center"/>
          </w:tcPr>
          <w:p w:rsidR="00414892" w:rsidRPr="000F7C7F" w:rsidRDefault="00414892" w:rsidP="00E07F48">
            <w:pPr>
              <w:spacing w:after="0"/>
              <w:jc w:val="center"/>
              <w:rPr>
                <w:sz w:val="20"/>
                <w:szCs w:val="20"/>
              </w:rPr>
            </w:pPr>
            <w:r w:rsidRPr="000F7C7F">
              <w:rPr>
                <w:sz w:val="20"/>
                <w:szCs w:val="20"/>
              </w:rPr>
              <w:t>8</w:t>
            </w:r>
          </w:p>
        </w:tc>
        <w:tc>
          <w:tcPr>
            <w:tcW w:w="6633" w:type="dxa"/>
            <w:gridSpan w:val="3"/>
            <w:tcBorders>
              <w:top w:val="single" w:sz="12" w:space="0" w:color="000000"/>
              <w:left w:val="single" w:sz="12" w:space="0" w:color="000000"/>
              <w:right w:val="single" w:sz="12" w:space="0" w:color="000000"/>
            </w:tcBorders>
            <w:vAlign w:val="center"/>
          </w:tcPr>
          <w:p w:rsidR="00414892" w:rsidRPr="000F7C7F" w:rsidRDefault="00414892" w:rsidP="00E07F48">
            <w:pPr>
              <w:spacing w:after="0"/>
              <w:jc w:val="center"/>
              <w:rPr>
                <w:sz w:val="20"/>
                <w:szCs w:val="20"/>
              </w:rPr>
            </w:pPr>
          </w:p>
        </w:tc>
        <w:tc>
          <w:tcPr>
            <w:tcW w:w="318" w:type="dxa"/>
            <w:tcBorders>
              <w:left w:val="single" w:sz="12" w:space="0" w:color="000000"/>
            </w:tcBorders>
            <w:vAlign w:val="center"/>
          </w:tcPr>
          <w:p w:rsidR="00414892" w:rsidRPr="000F7C7F" w:rsidRDefault="00414892" w:rsidP="00E07F48">
            <w:pPr>
              <w:spacing w:after="0"/>
              <w:jc w:val="center"/>
              <w:rPr>
                <w:sz w:val="20"/>
                <w:szCs w:val="20"/>
              </w:rPr>
            </w:pPr>
            <w:r w:rsidRPr="000F7C7F">
              <w:rPr>
                <w:sz w:val="20"/>
                <w:szCs w:val="20"/>
              </w:rPr>
              <w:t>8</w:t>
            </w:r>
          </w:p>
        </w:tc>
        <w:tc>
          <w:tcPr>
            <w:tcW w:w="1593" w:type="dxa"/>
            <w:vMerge w:val="restart"/>
            <w:tcBorders>
              <w:right w:val="single" w:sz="12" w:space="0" w:color="000000"/>
            </w:tcBorders>
            <w:textDirection w:val="btLr"/>
            <w:vAlign w:val="center"/>
          </w:tcPr>
          <w:p w:rsidR="00414892" w:rsidRPr="000F7C7F" w:rsidRDefault="00414892" w:rsidP="00E07F48">
            <w:pPr>
              <w:spacing w:after="0"/>
              <w:ind w:left="113" w:right="113"/>
              <w:jc w:val="center"/>
              <w:rPr>
                <w:b/>
                <w:sz w:val="24"/>
                <w:szCs w:val="24"/>
              </w:rPr>
            </w:pPr>
            <w:r w:rsidRPr="000F7C7F">
              <w:rPr>
                <w:b/>
                <w:sz w:val="24"/>
                <w:szCs w:val="24"/>
              </w:rPr>
              <w:t>FINISH</w:t>
            </w:r>
          </w:p>
          <w:p w:rsidR="00414892" w:rsidRPr="00010221" w:rsidRDefault="00414892" w:rsidP="00E07F48">
            <w:pPr>
              <w:spacing w:after="0"/>
              <w:ind w:left="113" w:right="113"/>
              <w:jc w:val="center"/>
            </w:pPr>
            <w:r w:rsidRPr="00010221">
              <w:t>Start 100 m Events</w:t>
            </w:r>
          </w:p>
          <w:p w:rsidR="00414892" w:rsidRPr="00010221" w:rsidRDefault="00414892" w:rsidP="00E07F48">
            <w:pPr>
              <w:spacing w:after="0"/>
              <w:ind w:left="113" w:right="113"/>
              <w:jc w:val="center"/>
            </w:pPr>
            <w:r w:rsidRPr="00010221">
              <w:t>Start Relay Events</w:t>
            </w:r>
          </w:p>
          <w:p w:rsidR="00414892" w:rsidRPr="000F7C7F" w:rsidRDefault="00414892" w:rsidP="00E07F48">
            <w:pPr>
              <w:spacing w:after="0"/>
              <w:ind w:left="113" w:right="113"/>
              <w:jc w:val="center"/>
              <w:rPr>
                <w:b/>
                <w:sz w:val="20"/>
                <w:szCs w:val="20"/>
              </w:rPr>
            </w:pPr>
            <w:r w:rsidRPr="000F7C7F">
              <w:rPr>
                <w:b/>
              </w:rPr>
              <w:t>OFFICIALS</w:t>
            </w:r>
          </w:p>
        </w:tc>
      </w:tr>
      <w:tr w:rsidR="00414892" w:rsidTr="00E07F48">
        <w:tc>
          <w:tcPr>
            <w:tcW w:w="1488" w:type="dxa"/>
            <w:vMerge/>
            <w:tcBorders>
              <w:left w:val="single" w:sz="12" w:space="0" w:color="000000"/>
            </w:tcBorders>
            <w:vAlign w:val="center"/>
          </w:tcPr>
          <w:p w:rsidR="00414892" w:rsidRPr="000F7C7F" w:rsidRDefault="00414892" w:rsidP="00E07F48">
            <w:pPr>
              <w:spacing w:after="0"/>
              <w:jc w:val="center"/>
              <w:rPr>
                <w:sz w:val="20"/>
                <w:szCs w:val="20"/>
              </w:rPr>
            </w:pPr>
          </w:p>
        </w:tc>
        <w:tc>
          <w:tcPr>
            <w:tcW w:w="340" w:type="dxa"/>
            <w:tcBorders>
              <w:right w:val="single" w:sz="12" w:space="0" w:color="000000"/>
            </w:tcBorders>
            <w:vAlign w:val="center"/>
          </w:tcPr>
          <w:p w:rsidR="00414892" w:rsidRPr="000F7C7F" w:rsidRDefault="00414892" w:rsidP="00E07F48">
            <w:pPr>
              <w:spacing w:after="0"/>
              <w:jc w:val="center"/>
              <w:rPr>
                <w:sz w:val="20"/>
                <w:szCs w:val="20"/>
              </w:rPr>
            </w:pPr>
            <w:r w:rsidRPr="000F7C7F">
              <w:rPr>
                <w:sz w:val="20"/>
                <w:szCs w:val="20"/>
              </w:rPr>
              <w:t>7</w:t>
            </w:r>
          </w:p>
        </w:tc>
        <w:tc>
          <w:tcPr>
            <w:tcW w:w="6633" w:type="dxa"/>
            <w:gridSpan w:val="3"/>
            <w:tcBorders>
              <w:left w:val="single" w:sz="12" w:space="0" w:color="000000"/>
              <w:right w:val="single" w:sz="12" w:space="0" w:color="000000"/>
            </w:tcBorders>
            <w:vAlign w:val="center"/>
          </w:tcPr>
          <w:p w:rsidR="00414892" w:rsidRPr="000F7C7F" w:rsidRDefault="00414892" w:rsidP="00E07F48">
            <w:pPr>
              <w:spacing w:after="0"/>
              <w:jc w:val="center"/>
              <w:rPr>
                <w:sz w:val="20"/>
                <w:szCs w:val="20"/>
              </w:rPr>
            </w:pPr>
          </w:p>
        </w:tc>
        <w:tc>
          <w:tcPr>
            <w:tcW w:w="318" w:type="dxa"/>
            <w:tcBorders>
              <w:left w:val="single" w:sz="12" w:space="0" w:color="000000"/>
            </w:tcBorders>
            <w:vAlign w:val="center"/>
          </w:tcPr>
          <w:p w:rsidR="00414892" w:rsidRPr="000F7C7F" w:rsidRDefault="00414892" w:rsidP="00E07F48">
            <w:pPr>
              <w:spacing w:after="0"/>
              <w:jc w:val="center"/>
              <w:rPr>
                <w:sz w:val="20"/>
                <w:szCs w:val="20"/>
              </w:rPr>
            </w:pPr>
            <w:r w:rsidRPr="000F7C7F">
              <w:rPr>
                <w:sz w:val="20"/>
                <w:szCs w:val="20"/>
              </w:rPr>
              <w:t>7</w:t>
            </w:r>
          </w:p>
        </w:tc>
        <w:tc>
          <w:tcPr>
            <w:tcW w:w="1593" w:type="dxa"/>
            <w:vMerge/>
            <w:tcBorders>
              <w:right w:val="single" w:sz="12" w:space="0" w:color="000000"/>
            </w:tcBorders>
            <w:vAlign w:val="center"/>
          </w:tcPr>
          <w:p w:rsidR="00414892" w:rsidRPr="000F7C7F" w:rsidRDefault="00414892" w:rsidP="00E07F48">
            <w:pPr>
              <w:spacing w:after="0"/>
              <w:jc w:val="center"/>
              <w:rPr>
                <w:sz w:val="20"/>
                <w:szCs w:val="20"/>
              </w:rPr>
            </w:pPr>
          </w:p>
        </w:tc>
      </w:tr>
      <w:tr w:rsidR="00414892" w:rsidTr="00E07F48">
        <w:tc>
          <w:tcPr>
            <w:tcW w:w="1488" w:type="dxa"/>
            <w:vMerge/>
            <w:tcBorders>
              <w:left w:val="single" w:sz="12" w:space="0" w:color="000000"/>
            </w:tcBorders>
            <w:vAlign w:val="center"/>
          </w:tcPr>
          <w:p w:rsidR="00414892" w:rsidRPr="000F7C7F" w:rsidRDefault="00414892" w:rsidP="00E07F48">
            <w:pPr>
              <w:spacing w:after="0"/>
              <w:jc w:val="center"/>
              <w:rPr>
                <w:sz w:val="20"/>
                <w:szCs w:val="20"/>
              </w:rPr>
            </w:pPr>
          </w:p>
        </w:tc>
        <w:tc>
          <w:tcPr>
            <w:tcW w:w="340" w:type="dxa"/>
            <w:tcBorders>
              <w:right w:val="single" w:sz="12" w:space="0" w:color="000000"/>
            </w:tcBorders>
            <w:vAlign w:val="center"/>
          </w:tcPr>
          <w:p w:rsidR="00414892" w:rsidRPr="000F7C7F" w:rsidRDefault="00414892" w:rsidP="00E07F48">
            <w:pPr>
              <w:spacing w:after="0"/>
              <w:jc w:val="center"/>
              <w:rPr>
                <w:sz w:val="20"/>
                <w:szCs w:val="20"/>
              </w:rPr>
            </w:pPr>
            <w:r w:rsidRPr="000F7C7F">
              <w:rPr>
                <w:sz w:val="20"/>
                <w:szCs w:val="20"/>
              </w:rPr>
              <w:t>6</w:t>
            </w:r>
          </w:p>
        </w:tc>
        <w:tc>
          <w:tcPr>
            <w:tcW w:w="6633" w:type="dxa"/>
            <w:gridSpan w:val="3"/>
            <w:tcBorders>
              <w:left w:val="single" w:sz="12" w:space="0" w:color="000000"/>
              <w:right w:val="single" w:sz="12" w:space="0" w:color="000000"/>
            </w:tcBorders>
            <w:vAlign w:val="center"/>
          </w:tcPr>
          <w:p w:rsidR="00414892" w:rsidRPr="000F7C7F" w:rsidRDefault="00414892" w:rsidP="00E07F48">
            <w:pPr>
              <w:spacing w:after="0"/>
              <w:jc w:val="right"/>
              <w:rPr>
                <w:sz w:val="20"/>
                <w:szCs w:val="20"/>
              </w:rPr>
            </w:pPr>
            <w:r w:rsidRPr="000F7C7F">
              <w:rPr>
                <w:sz w:val="20"/>
                <w:szCs w:val="20"/>
              </w:rPr>
              <w:t>No Diving</w:t>
            </w:r>
          </w:p>
        </w:tc>
        <w:tc>
          <w:tcPr>
            <w:tcW w:w="318" w:type="dxa"/>
            <w:tcBorders>
              <w:left w:val="single" w:sz="12" w:space="0" w:color="000000"/>
            </w:tcBorders>
            <w:vAlign w:val="center"/>
          </w:tcPr>
          <w:p w:rsidR="00414892" w:rsidRPr="000F7C7F" w:rsidRDefault="00414892" w:rsidP="00E07F48">
            <w:pPr>
              <w:spacing w:after="0"/>
              <w:jc w:val="center"/>
              <w:rPr>
                <w:sz w:val="20"/>
                <w:szCs w:val="20"/>
              </w:rPr>
            </w:pPr>
            <w:r w:rsidRPr="000F7C7F">
              <w:rPr>
                <w:sz w:val="20"/>
                <w:szCs w:val="20"/>
              </w:rPr>
              <w:t>6</w:t>
            </w:r>
          </w:p>
        </w:tc>
        <w:tc>
          <w:tcPr>
            <w:tcW w:w="1593" w:type="dxa"/>
            <w:vMerge/>
            <w:tcBorders>
              <w:right w:val="single" w:sz="12" w:space="0" w:color="000000"/>
            </w:tcBorders>
            <w:vAlign w:val="center"/>
          </w:tcPr>
          <w:p w:rsidR="00414892" w:rsidRPr="000F7C7F" w:rsidRDefault="00414892" w:rsidP="00E07F48">
            <w:pPr>
              <w:spacing w:after="0"/>
              <w:jc w:val="center"/>
              <w:rPr>
                <w:sz w:val="20"/>
                <w:szCs w:val="20"/>
              </w:rPr>
            </w:pPr>
          </w:p>
        </w:tc>
      </w:tr>
      <w:tr w:rsidR="00414892" w:rsidTr="00E07F48">
        <w:tc>
          <w:tcPr>
            <w:tcW w:w="1488" w:type="dxa"/>
            <w:vMerge/>
            <w:tcBorders>
              <w:left w:val="single" w:sz="12" w:space="0" w:color="000000"/>
            </w:tcBorders>
            <w:vAlign w:val="center"/>
          </w:tcPr>
          <w:p w:rsidR="00414892" w:rsidRPr="000F7C7F" w:rsidRDefault="00414892" w:rsidP="00E07F48">
            <w:pPr>
              <w:spacing w:after="0"/>
              <w:jc w:val="center"/>
              <w:rPr>
                <w:sz w:val="20"/>
                <w:szCs w:val="20"/>
              </w:rPr>
            </w:pPr>
          </w:p>
        </w:tc>
        <w:tc>
          <w:tcPr>
            <w:tcW w:w="340" w:type="dxa"/>
            <w:tcBorders>
              <w:right w:val="single" w:sz="12" w:space="0" w:color="000000"/>
            </w:tcBorders>
            <w:vAlign w:val="center"/>
          </w:tcPr>
          <w:p w:rsidR="00414892" w:rsidRPr="000F7C7F" w:rsidRDefault="00414892" w:rsidP="00E07F48">
            <w:pPr>
              <w:spacing w:after="0"/>
              <w:jc w:val="center"/>
              <w:rPr>
                <w:sz w:val="20"/>
                <w:szCs w:val="20"/>
              </w:rPr>
            </w:pPr>
            <w:r w:rsidRPr="000F7C7F">
              <w:rPr>
                <w:sz w:val="20"/>
                <w:szCs w:val="20"/>
              </w:rPr>
              <w:t>5</w:t>
            </w:r>
          </w:p>
        </w:tc>
        <w:tc>
          <w:tcPr>
            <w:tcW w:w="6633" w:type="dxa"/>
            <w:gridSpan w:val="3"/>
            <w:tcBorders>
              <w:left w:val="single" w:sz="12" w:space="0" w:color="000000"/>
              <w:right w:val="single" w:sz="12" w:space="0" w:color="000000"/>
            </w:tcBorders>
            <w:vAlign w:val="center"/>
          </w:tcPr>
          <w:p w:rsidR="00414892" w:rsidRPr="000F7C7F" w:rsidRDefault="00414892" w:rsidP="00E07F48">
            <w:pPr>
              <w:spacing w:after="0"/>
              <w:rPr>
                <w:sz w:val="20"/>
                <w:szCs w:val="20"/>
              </w:rPr>
            </w:pPr>
            <w:r w:rsidRPr="000F7C7F">
              <w:rPr>
                <w:sz w:val="20"/>
                <w:szCs w:val="20"/>
              </w:rPr>
              <w:t>Deep                                                                                                                      Shallow</w:t>
            </w:r>
          </w:p>
        </w:tc>
        <w:tc>
          <w:tcPr>
            <w:tcW w:w="318" w:type="dxa"/>
            <w:tcBorders>
              <w:left w:val="single" w:sz="12" w:space="0" w:color="000000"/>
            </w:tcBorders>
            <w:vAlign w:val="center"/>
          </w:tcPr>
          <w:p w:rsidR="00414892" w:rsidRPr="000F7C7F" w:rsidRDefault="00414892" w:rsidP="00E07F48">
            <w:pPr>
              <w:spacing w:after="0"/>
              <w:jc w:val="center"/>
              <w:rPr>
                <w:sz w:val="20"/>
                <w:szCs w:val="20"/>
              </w:rPr>
            </w:pPr>
            <w:r w:rsidRPr="000F7C7F">
              <w:rPr>
                <w:sz w:val="20"/>
                <w:szCs w:val="20"/>
              </w:rPr>
              <w:t>5</w:t>
            </w:r>
          </w:p>
        </w:tc>
        <w:tc>
          <w:tcPr>
            <w:tcW w:w="1593" w:type="dxa"/>
            <w:vMerge/>
            <w:tcBorders>
              <w:right w:val="single" w:sz="12" w:space="0" w:color="000000"/>
            </w:tcBorders>
            <w:vAlign w:val="center"/>
          </w:tcPr>
          <w:p w:rsidR="00414892" w:rsidRPr="000F7C7F" w:rsidRDefault="00414892" w:rsidP="00E07F48">
            <w:pPr>
              <w:spacing w:after="0"/>
              <w:jc w:val="center"/>
              <w:rPr>
                <w:sz w:val="20"/>
                <w:szCs w:val="20"/>
              </w:rPr>
            </w:pPr>
          </w:p>
        </w:tc>
      </w:tr>
      <w:tr w:rsidR="00414892" w:rsidTr="00E07F48">
        <w:tc>
          <w:tcPr>
            <w:tcW w:w="1488" w:type="dxa"/>
            <w:vMerge/>
            <w:tcBorders>
              <w:left w:val="single" w:sz="12" w:space="0" w:color="000000"/>
            </w:tcBorders>
            <w:vAlign w:val="center"/>
          </w:tcPr>
          <w:p w:rsidR="00414892" w:rsidRPr="000F7C7F" w:rsidRDefault="00414892" w:rsidP="00E07F48">
            <w:pPr>
              <w:spacing w:after="0"/>
              <w:jc w:val="center"/>
              <w:rPr>
                <w:sz w:val="20"/>
                <w:szCs w:val="20"/>
              </w:rPr>
            </w:pPr>
          </w:p>
        </w:tc>
        <w:tc>
          <w:tcPr>
            <w:tcW w:w="340" w:type="dxa"/>
            <w:tcBorders>
              <w:right w:val="single" w:sz="12" w:space="0" w:color="000000"/>
            </w:tcBorders>
            <w:vAlign w:val="center"/>
          </w:tcPr>
          <w:p w:rsidR="00414892" w:rsidRPr="000F7C7F" w:rsidRDefault="00414892" w:rsidP="00E07F48">
            <w:pPr>
              <w:spacing w:after="0"/>
              <w:jc w:val="center"/>
              <w:rPr>
                <w:sz w:val="20"/>
                <w:szCs w:val="20"/>
              </w:rPr>
            </w:pPr>
            <w:r w:rsidRPr="000F7C7F">
              <w:rPr>
                <w:sz w:val="20"/>
                <w:szCs w:val="20"/>
              </w:rPr>
              <w:t>4</w:t>
            </w:r>
          </w:p>
        </w:tc>
        <w:tc>
          <w:tcPr>
            <w:tcW w:w="6633" w:type="dxa"/>
            <w:gridSpan w:val="3"/>
            <w:tcBorders>
              <w:left w:val="single" w:sz="12" w:space="0" w:color="000000"/>
              <w:right w:val="single" w:sz="12" w:space="0" w:color="000000"/>
            </w:tcBorders>
            <w:vAlign w:val="center"/>
          </w:tcPr>
          <w:p w:rsidR="00414892" w:rsidRPr="000F7C7F" w:rsidRDefault="00414892" w:rsidP="00E07F48">
            <w:pPr>
              <w:spacing w:after="0"/>
              <w:rPr>
                <w:sz w:val="20"/>
                <w:szCs w:val="20"/>
              </w:rPr>
            </w:pPr>
            <w:r w:rsidRPr="000F7C7F">
              <w:rPr>
                <w:sz w:val="20"/>
                <w:szCs w:val="20"/>
              </w:rPr>
              <w:t xml:space="preserve"> End                                                                                                                           </w:t>
            </w:r>
            <w:proofErr w:type="spellStart"/>
            <w:r w:rsidRPr="000F7C7F">
              <w:rPr>
                <w:sz w:val="20"/>
                <w:szCs w:val="20"/>
              </w:rPr>
              <w:t>End</w:t>
            </w:r>
            <w:proofErr w:type="spellEnd"/>
          </w:p>
        </w:tc>
        <w:tc>
          <w:tcPr>
            <w:tcW w:w="318" w:type="dxa"/>
            <w:tcBorders>
              <w:left w:val="single" w:sz="12" w:space="0" w:color="000000"/>
            </w:tcBorders>
            <w:vAlign w:val="center"/>
          </w:tcPr>
          <w:p w:rsidR="00414892" w:rsidRPr="000F7C7F" w:rsidRDefault="00414892" w:rsidP="00E07F48">
            <w:pPr>
              <w:spacing w:after="0"/>
              <w:jc w:val="center"/>
              <w:rPr>
                <w:sz w:val="20"/>
                <w:szCs w:val="20"/>
              </w:rPr>
            </w:pPr>
            <w:r w:rsidRPr="000F7C7F">
              <w:rPr>
                <w:sz w:val="20"/>
                <w:szCs w:val="20"/>
              </w:rPr>
              <w:t>4</w:t>
            </w:r>
          </w:p>
        </w:tc>
        <w:tc>
          <w:tcPr>
            <w:tcW w:w="1593" w:type="dxa"/>
            <w:vMerge/>
            <w:tcBorders>
              <w:right w:val="single" w:sz="12" w:space="0" w:color="000000"/>
            </w:tcBorders>
            <w:vAlign w:val="center"/>
          </w:tcPr>
          <w:p w:rsidR="00414892" w:rsidRPr="000F7C7F" w:rsidRDefault="00414892" w:rsidP="00E07F48">
            <w:pPr>
              <w:spacing w:after="0"/>
              <w:jc w:val="center"/>
              <w:rPr>
                <w:sz w:val="20"/>
                <w:szCs w:val="20"/>
              </w:rPr>
            </w:pPr>
          </w:p>
        </w:tc>
      </w:tr>
      <w:tr w:rsidR="00414892" w:rsidTr="00E07F48">
        <w:tc>
          <w:tcPr>
            <w:tcW w:w="1488" w:type="dxa"/>
            <w:vMerge/>
            <w:tcBorders>
              <w:left w:val="single" w:sz="12" w:space="0" w:color="000000"/>
            </w:tcBorders>
            <w:vAlign w:val="center"/>
          </w:tcPr>
          <w:p w:rsidR="00414892" w:rsidRPr="000F7C7F" w:rsidRDefault="00414892" w:rsidP="00E07F48">
            <w:pPr>
              <w:spacing w:after="0"/>
              <w:jc w:val="center"/>
              <w:rPr>
                <w:sz w:val="20"/>
                <w:szCs w:val="20"/>
              </w:rPr>
            </w:pPr>
          </w:p>
        </w:tc>
        <w:tc>
          <w:tcPr>
            <w:tcW w:w="340" w:type="dxa"/>
            <w:tcBorders>
              <w:right w:val="single" w:sz="12" w:space="0" w:color="000000"/>
            </w:tcBorders>
            <w:vAlign w:val="center"/>
          </w:tcPr>
          <w:p w:rsidR="00414892" w:rsidRPr="000F7C7F" w:rsidRDefault="00414892" w:rsidP="00E07F48">
            <w:pPr>
              <w:spacing w:after="0"/>
              <w:jc w:val="center"/>
              <w:rPr>
                <w:sz w:val="20"/>
                <w:szCs w:val="20"/>
              </w:rPr>
            </w:pPr>
            <w:r w:rsidRPr="000F7C7F">
              <w:rPr>
                <w:sz w:val="20"/>
                <w:szCs w:val="20"/>
              </w:rPr>
              <w:t>3</w:t>
            </w:r>
          </w:p>
        </w:tc>
        <w:tc>
          <w:tcPr>
            <w:tcW w:w="6633" w:type="dxa"/>
            <w:gridSpan w:val="3"/>
            <w:tcBorders>
              <w:left w:val="single" w:sz="12" w:space="0" w:color="000000"/>
              <w:right w:val="single" w:sz="12" w:space="0" w:color="000000"/>
            </w:tcBorders>
            <w:vAlign w:val="center"/>
          </w:tcPr>
          <w:p w:rsidR="00414892" w:rsidRPr="000F7C7F" w:rsidRDefault="00414892" w:rsidP="00E07F48">
            <w:pPr>
              <w:spacing w:after="0"/>
              <w:jc w:val="right"/>
              <w:rPr>
                <w:sz w:val="20"/>
                <w:szCs w:val="20"/>
              </w:rPr>
            </w:pPr>
            <w:r w:rsidRPr="000F7C7F">
              <w:rPr>
                <w:sz w:val="20"/>
                <w:szCs w:val="20"/>
              </w:rPr>
              <w:t>No Diving</w:t>
            </w:r>
          </w:p>
        </w:tc>
        <w:tc>
          <w:tcPr>
            <w:tcW w:w="318" w:type="dxa"/>
            <w:tcBorders>
              <w:left w:val="single" w:sz="12" w:space="0" w:color="000000"/>
            </w:tcBorders>
            <w:vAlign w:val="center"/>
          </w:tcPr>
          <w:p w:rsidR="00414892" w:rsidRPr="000F7C7F" w:rsidRDefault="00414892" w:rsidP="00E07F48">
            <w:pPr>
              <w:spacing w:after="0"/>
              <w:jc w:val="center"/>
              <w:rPr>
                <w:sz w:val="20"/>
                <w:szCs w:val="20"/>
              </w:rPr>
            </w:pPr>
            <w:r w:rsidRPr="000F7C7F">
              <w:rPr>
                <w:sz w:val="20"/>
                <w:szCs w:val="20"/>
              </w:rPr>
              <w:t>3</w:t>
            </w:r>
          </w:p>
        </w:tc>
        <w:tc>
          <w:tcPr>
            <w:tcW w:w="1593" w:type="dxa"/>
            <w:vMerge/>
            <w:tcBorders>
              <w:right w:val="single" w:sz="12" w:space="0" w:color="000000"/>
            </w:tcBorders>
            <w:vAlign w:val="center"/>
          </w:tcPr>
          <w:p w:rsidR="00414892" w:rsidRPr="000F7C7F" w:rsidRDefault="00414892" w:rsidP="00E07F48">
            <w:pPr>
              <w:spacing w:after="0"/>
              <w:jc w:val="center"/>
              <w:rPr>
                <w:sz w:val="20"/>
                <w:szCs w:val="20"/>
              </w:rPr>
            </w:pPr>
          </w:p>
        </w:tc>
      </w:tr>
      <w:tr w:rsidR="00414892" w:rsidTr="00E07F48">
        <w:tc>
          <w:tcPr>
            <w:tcW w:w="1488" w:type="dxa"/>
            <w:vMerge/>
            <w:tcBorders>
              <w:left w:val="single" w:sz="12" w:space="0" w:color="000000"/>
            </w:tcBorders>
            <w:vAlign w:val="center"/>
          </w:tcPr>
          <w:p w:rsidR="00414892" w:rsidRPr="000F7C7F" w:rsidRDefault="00414892" w:rsidP="00E07F48">
            <w:pPr>
              <w:spacing w:after="0"/>
              <w:jc w:val="center"/>
              <w:rPr>
                <w:sz w:val="20"/>
                <w:szCs w:val="20"/>
              </w:rPr>
            </w:pPr>
          </w:p>
        </w:tc>
        <w:tc>
          <w:tcPr>
            <w:tcW w:w="340" w:type="dxa"/>
            <w:tcBorders>
              <w:right w:val="single" w:sz="12" w:space="0" w:color="000000"/>
            </w:tcBorders>
            <w:vAlign w:val="center"/>
          </w:tcPr>
          <w:p w:rsidR="00414892" w:rsidRPr="000F7C7F" w:rsidRDefault="00414892" w:rsidP="00E07F48">
            <w:pPr>
              <w:spacing w:after="0"/>
              <w:jc w:val="center"/>
              <w:rPr>
                <w:sz w:val="20"/>
                <w:szCs w:val="20"/>
              </w:rPr>
            </w:pPr>
            <w:r w:rsidRPr="000F7C7F">
              <w:rPr>
                <w:sz w:val="20"/>
                <w:szCs w:val="20"/>
              </w:rPr>
              <w:t>2</w:t>
            </w:r>
          </w:p>
        </w:tc>
        <w:tc>
          <w:tcPr>
            <w:tcW w:w="6633" w:type="dxa"/>
            <w:gridSpan w:val="3"/>
            <w:tcBorders>
              <w:left w:val="single" w:sz="12" w:space="0" w:color="000000"/>
              <w:right w:val="single" w:sz="12" w:space="0" w:color="000000"/>
            </w:tcBorders>
            <w:vAlign w:val="center"/>
          </w:tcPr>
          <w:p w:rsidR="00414892" w:rsidRPr="000F7C7F" w:rsidRDefault="00414892" w:rsidP="00E07F48">
            <w:pPr>
              <w:spacing w:after="0"/>
              <w:jc w:val="center"/>
              <w:rPr>
                <w:sz w:val="20"/>
                <w:szCs w:val="20"/>
              </w:rPr>
            </w:pPr>
          </w:p>
        </w:tc>
        <w:tc>
          <w:tcPr>
            <w:tcW w:w="318" w:type="dxa"/>
            <w:tcBorders>
              <w:left w:val="single" w:sz="12" w:space="0" w:color="000000"/>
            </w:tcBorders>
            <w:vAlign w:val="center"/>
          </w:tcPr>
          <w:p w:rsidR="00414892" w:rsidRPr="000F7C7F" w:rsidRDefault="00414892" w:rsidP="00E07F48">
            <w:pPr>
              <w:spacing w:after="0"/>
              <w:jc w:val="center"/>
              <w:rPr>
                <w:sz w:val="20"/>
                <w:szCs w:val="20"/>
              </w:rPr>
            </w:pPr>
            <w:r w:rsidRPr="000F7C7F">
              <w:rPr>
                <w:sz w:val="20"/>
                <w:szCs w:val="20"/>
              </w:rPr>
              <w:t>2</w:t>
            </w:r>
          </w:p>
        </w:tc>
        <w:tc>
          <w:tcPr>
            <w:tcW w:w="1593" w:type="dxa"/>
            <w:vMerge/>
            <w:tcBorders>
              <w:right w:val="single" w:sz="12" w:space="0" w:color="000000"/>
            </w:tcBorders>
            <w:vAlign w:val="center"/>
          </w:tcPr>
          <w:p w:rsidR="00414892" w:rsidRPr="000F7C7F" w:rsidRDefault="00414892" w:rsidP="00E07F48">
            <w:pPr>
              <w:spacing w:after="0"/>
              <w:jc w:val="center"/>
              <w:rPr>
                <w:sz w:val="20"/>
                <w:szCs w:val="20"/>
              </w:rPr>
            </w:pPr>
          </w:p>
        </w:tc>
      </w:tr>
      <w:tr w:rsidR="00414892" w:rsidTr="00E07F48">
        <w:tc>
          <w:tcPr>
            <w:tcW w:w="1488" w:type="dxa"/>
            <w:vMerge/>
            <w:tcBorders>
              <w:left w:val="single" w:sz="12" w:space="0" w:color="000000"/>
              <w:bottom w:val="single" w:sz="4" w:space="0" w:color="000000"/>
            </w:tcBorders>
            <w:vAlign w:val="center"/>
          </w:tcPr>
          <w:p w:rsidR="00414892" w:rsidRPr="000F7C7F" w:rsidRDefault="00414892" w:rsidP="00E07F48">
            <w:pPr>
              <w:spacing w:after="0"/>
              <w:jc w:val="center"/>
              <w:rPr>
                <w:sz w:val="20"/>
                <w:szCs w:val="20"/>
              </w:rPr>
            </w:pPr>
          </w:p>
        </w:tc>
        <w:tc>
          <w:tcPr>
            <w:tcW w:w="340" w:type="dxa"/>
            <w:tcBorders>
              <w:right w:val="single" w:sz="12" w:space="0" w:color="000000"/>
            </w:tcBorders>
            <w:vAlign w:val="center"/>
          </w:tcPr>
          <w:p w:rsidR="00414892" w:rsidRPr="000F7C7F" w:rsidRDefault="00414892" w:rsidP="00E07F48">
            <w:pPr>
              <w:spacing w:after="0"/>
              <w:jc w:val="center"/>
              <w:rPr>
                <w:sz w:val="20"/>
                <w:szCs w:val="20"/>
              </w:rPr>
            </w:pPr>
            <w:r w:rsidRPr="000F7C7F">
              <w:rPr>
                <w:sz w:val="20"/>
                <w:szCs w:val="20"/>
              </w:rPr>
              <w:t>1</w:t>
            </w:r>
          </w:p>
        </w:tc>
        <w:tc>
          <w:tcPr>
            <w:tcW w:w="6633" w:type="dxa"/>
            <w:gridSpan w:val="3"/>
            <w:tcBorders>
              <w:left w:val="single" w:sz="12" w:space="0" w:color="000000"/>
              <w:bottom w:val="single" w:sz="12" w:space="0" w:color="000000"/>
              <w:right w:val="single" w:sz="12" w:space="0" w:color="000000"/>
            </w:tcBorders>
            <w:vAlign w:val="center"/>
          </w:tcPr>
          <w:p w:rsidR="00414892" w:rsidRPr="000F7C7F" w:rsidRDefault="00414892" w:rsidP="00E07F48">
            <w:pPr>
              <w:spacing w:after="0"/>
              <w:jc w:val="center"/>
              <w:rPr>
                <w:sz w:val="20"/>
                <w:szCs w:val="20"/>
              </w:rPr>
            </w:pPr>
          </w:p>
        </w:tc>
        <w:tc>
          <w:tcPr>
            <w:tcW w:w="318" w:type="dxa"/>
            <w:tcBorders>
              <w:left w:val="single" w:sz="12" w:space="0" w:color="000000"/>
              <w:bottom w:val="single" w:sz="4" w:space="0" w:color="000000"/>
            </w:tcBorders>
            <w:vAlign w:val="center"/>
          </w:tcPr>
          <w:p w:rsidR="00414892" w:rsidRPr="000F7C7F" w:rsidRDefault="00414892" w:rsidP="00E07F48">
            <w:pPr>
              <w:spacing w:after="0"/>
              <w:jc w:val="center"/>
              <w:rPr>
                <w:sz w:val="20"/>
                <w:szCs w:val="20"/>
              </w:rPr>
            </w:pPr>
            <w:r w:rsidRPr="000F7C7F">
              <w:rPr>
                <w:sz w:val="20"/>
                <w:szCs w:val="20"/>
              </w:rPr>
              <w:t>1</w:t>
            </w:r>
          </w:p>
        </w:tc>
        <w:tc>
          <w:tcPr>
            <w:tcW w:w="1593" w:type="dxa"/>
            <w:vMerge/>
            <w:tcBorders>
              <w:right w:val="single" w:sz="12" w:space="0" w:color="000000"/>
            </w:tcBorders>
            <w:vAlign w:val="center"/>
          </w:tcPr>
          <w:p w:rsidR="00414892" w:rsidRPr="000F7C7F" w:rsidRDefault="00414892" w:rsidP="00E07F48">
            <w:pPr>
              <w:spacing w:after="0"/>
              <w:jc w:val="center"/>
              <w:rPr>
                <w:sz w:val="20"/>
                <w:szCs w:val="20"/>
              </w:rPr>
            </w:pPr>
          </w:p>
        </w:tc>
      </w:tr>
      <w:tr w:rsidR="00414892" w:rsidTr="00E07F48">
        <w:trPr>
          <w:trHeight w:val="850"/>
        </w:trPr>
        <w:tc>
          <w:tcPr>
            <w:tcW w:w="1488" w:type="dxa"/>
            <w:tcBorders>
              <w:left w:val="single" w:sz="12" w:space="0" w:color="000000"/>
              <w:bottom w:val="nil"/>
              <w:right w:val="nil"/>
            </w:tcBorders>
            <w:vAlign w:val="center"/>
          </w:tcPr>
          <w:p w:rsidR="00414892" w:rsidRPr="000F7C7F" w:rsidRDefault="00414892" w:rsidP="00E07F48">
            <w:pPr>
              <w:spacing w:after="0"/>
              <w:jc w:val="center"/>
              <w:rPr>
                <w:sz w:val="20"/>
                <w:szCs w:val="20"/>
              </w:rPr>
            </w:pPr>
          </w:p>
        </w:tc>
        <w:tc>
          <w:tcPr>
            <w:tcW w:w="340" w:type="dxa"/>
            <w:tcBorders>
              <w:left w:val="nil"/>
              <w:bottom w:val="nil"/>
            </w:tcBorders>
            <w:vAlign w:val="center"/>
          </w:tcPr>
          <w:p w:rsidR="00414892" w:rsidRPr="000F7C7F" w:rsidRDefault="00414892" w:rsidP="00E07F48">
            <w:pPr>
              <w:spacing w:after="0"/>
              <w:jc w:val="center"/>
              <w:rPr>
                <w:sz w:val="20"/>
                <w:szCs w:val="20"/>
              </w:rPr>
            </w:pPr>
          </w:p>
        </w:tc>
        <w:tc>
          <w:tcPr>
            <w:tcW w:w="2211" w:type="dxa"/>
            <w:tcBorders>
              <w:top w:val="single" w:sz="12" w:space="0" w:color="000000"/>
            </w:tcBorders>
            <w:vAlign w:val="center"/>
          </w:tcPr>
          <w:p w:rsidR="00414892" w:rsidRPr="000F7C7F" w:rsidRDefault="00414892" w:rsidP="00E07F48">
            <w:pPr>
              <w:spacing w:after="0"/>
              <w:jc w:val="center"/>
              <w:rPr>
                <w:sz w:val="24"/>
                <w:szCs w:val="24"/>
              </w:rPr>
            </w:pPr>
            <w:r w:rsidRPr="000F7C7F">
              <w:rPr>
                <w:sz w:val="24"/>
                <w:szCs w:val="24"/>
              </w:rPr>
              <w:t>Ballarat High</w:t>
            </w:r>
          </w:p>
        </w:tc>
        <w:tc>
          <w:tcPr>
            <w:tcW w:w="2211" w:type="dxa"/>
            <w:tcBorders>
              <w:top w:val="single" w:sz="12" w:space="0" w:color="000000"/>
            </w:tcBorders>
            <w:vAlign w:val="center"/>
          </w:tcPr>
          <w:p w:rsidR="00414892" w:rsidRPr="000F7C7F" w:rsidRDefault="00414892" w:rsidP="00E07F48">
            <w:pPr>
              <w:spacing w:after="0"/>
              <w:jc w:val="center"/>
              <w:rPr>
                <w:sz w:val="24"/>
                <w:szCs w:val="24"/>
              </w:rPr>
            </w:pPr>
            <w:r w:rsidRPr="000F7C7F">
              <w:rPr>
                <w:sz w:val="24"/>
                <w:szCs w:val="24"/>
              </w:rPr>
              <w:t>Daylesford</w:t>
            </w:r>
          </w:p>
        </w:tc>
        <w:tc>
          <w:tcPr>
            <w:tcW w:w="2211" w:type="dxa"/>
            <w:tcBorders>
              <w:top w:val="single" w:sz="12" w:space="0" w:color="000000"/>
            </w:tcBorders>
            <w:vAlign w:val="center"/>
          </w:tcPr>
          <w:p w:rsidR="00414892" w:rsidRPr="000F7C7F" w:rsidRDefault="00414892" w:rsidP="00E07F48">
            <w:pPr>
              <w:spacing w:after="0"/>
              <w:jc w:val="center"/>
              <w:rPr>
                <w:sz w:val="24"/>
                <w:szCs w:val="24"/>
              </w:rPr>
            </w:pPr>
            <w:r w:rsidRPr="000F7C7F">
              <w:rPr>
                <w:sz w:val="24"/>
                <w:szCs w:val="24"/>
              </w:rPr>
              <w:t>Beaufort</w:t>
            </w:r>
          </w:p>
        </w:tc>
        <w:tc>
          <w:tcPr>
            <w:tcW w:w="318" w:type="dxa"/>
            <w:tcBorders>
              <w:bottom w:val="nil"/>
              <w:right w:val="nil"/>
            </w:tcBorders>
            <w:vAlign w:val="center"/>
          </w:tcPr>
          <w:p w:rsidR="00414892" w:rsidRPr="000F7C7F" w:rsidRDefault="00414892" w:rsidP="00E07F48">
            <w:pPr>
              <w:spacing w:after="0"/>
              <w:jc w:val="center"/>
              <w:rPr>
                <w:sz w:val="20"/>
                <w:szCs w:val="20"/>
              </w:rPr>
            </w:pPr>
          </w:p>
        </w:tc>
        <w:tc>
          <w:tcPr>
            <w:tcW w:w="1593" w:type="dxa"/>
            <w:tcBorders>
              <w:left w:val="nil"/>
              <w:bottom w:val="nil"/>
              <w:right w:val="single" w:sz="12" w:space="0" w:color="000000"/>
            </w:tcBorders>
            <w:vAlign w:val="center"/>
          </w:tcPr>
          <w:p w:rsidR="00414892" w:rsidRPr="000F7C7F" w:rsidRDefault="00414892" w:rsidP="00E07F48">
            <w:pPr>
              <w:spacing w:after="0"/>
              <w:jc w:val="center"/>
              <w:rPr>
                <w:sz w:val="20"/>
                <w:szCs w:val="20"/>
              </w:rPr>
            </w:pPr>
          </w:p>
          <w:p w:rsidR="00414892" w:rsidRPr="00010221" w:rsidRDefault="00414892" w:rsidP="00E07F48">
            <w:pPr>
              <w:spacing w:after="0"/>
              <w:jc w:val="right"/>
            </w:pPr>
            <w:r w:rsidRPr="00010221">
              <w:t>Gate</w:t>
            </w:r>
          </w:p>
        </w:tc>
      </w:tr>
      <w:tr w:rsidR="00414892" w:rsidTr="00E07F48">
        <w:trPr>
          <w:trHeight w:val="567"/>
        </w:trPr>
        <w:tc>
          <w:tcPr>
            <w:tcW w:w="1828" w:type="dxa"/>
            <w:gridSpan w:val="2"/>
            <w:tcBorders>
              <w:top w:val="nil"/>
              <w:left w:val="single" w:sz="12" w:space="0" w:color="000000"/>
              <w:bottom w:val="single" w:sz="12" w:space="0" w:color="000000"/>
              <w:right w:val="nil"/>
            </w:tcBorders>
            <w:vAlign w:val="center"/>
          </w:tcPr>
          <w:p w:rsidR="00414892" w:rsidRPr="000F7C7F" w:rsidRDefault="00414892" w:rsidP="00E07F48">
            <w:pPr>
              <w:spacing w:after="0"/>
              <w:jc w:val="center"/>
              <w:rPr>
                <w:sz w:val="20"/>
                <w:szCs w:val="20"/>
              </w:rPr>
            </w:pPr>
          </w:p>
        </w:tc>
        <w:tc>
          <w:tcPr>
            <w:tcW w:w="6633" w:type="dxa"/>
            <w:gridSpan w:val="3"/>
            <w:tcBorders>
              <w:left w:val="nil"/>
              <w:bottom w:val="single" w:sz="12" w:space="0" w:color="000000"/>
              <w:right w:val="nil"/>
            </w:tcBorders>
            <w:vAlign w:val="center"/>
          </w:tcPr>
          <w:p w:rsidR="00414892" w:rsidRPr="00010221" w:rsidRDefault="00414892" w:rsidP="00E07F48">
            <w:pPr>
              <w:spacing w:after="0"/>
              <w:jc w:val="center"/>
            </w:pPr>
            <w:r w:rsidRPr="00010221">
              <w:t>South Side (Eureka Street)</w:t>
            </w:r>
          </w:p>
        </w:tc>
        <w:tc>
          <w:tcPr>
            <w:tcW w:w="1911" w:type="dxa"/>
            <w:gridSpan w:val="2"/>
            <w:tcBorders>
              <w:top w:val="nil"/>
              <w:left w:val="nil"/>
              <w:bottom w:val="single" w:sz="12" w:space="0" w:color="000000"/>
              <w:right w:val="single" w:sz="12" w:space="0" w:color="000000"/>
            </w:tcBorders>
            <w:vAlign w:val="center"/>
          </w:tcPr>
          <w:p w:rsidR="00414892" w:rsidRPr="000F7C7F" w:rsidRDefault="00414892" w:rsidP="00E07F48">
            <w:pPr>
              <w:spacing w:after="0"/>
              <w:jc w:val="center"/>
              <w:rPr>
                <w:sz w:val="20"/>
                <w:szCs w:val="20"/>
              </w:rPr>
            </w:pPr>
          </w:p>
        </w:tc>
      </w:tr>
    </w:tbl>
    <w:p w:rsidR="00414892" w:rsidRPr="00A1301B" w:rsidRDefault="00414892" w:rsidP="00414892">
      <w:pPr>
        <w:spacing w:after="0"/>
        <w:rPr>
          <w:sz w:val="16"/>
          <w:szCs w:val="16"/>
        </w:rPr>
      </w:pPr>
    </w:p>
    <w:p w:rsidR="00414892" w:rsidRDefault="00414892" w:rsidP="00414892">
      <w:pPr>
        <w:spacing w:after="0"/>
        <w:rPr>
          <w:rFonts w:cs="Calibri"/>
          <w:b/>
          <w:sz w:val="24"/>
          <w:szCs w:val="24"/>
        </w:rPr>
      </w:pPr>
    </w:p>
    <w:p w:rsidR="00414892" w:rsidRDefault="00414892" w:rsidP="00414892">
      <w:pPr>
        <w:spacing w:after="0"/>
        <w:rPr>
          <w:rFonts w:cs="Calibri"/>
          <w:b/>
          <w:sz w:val="24"/>
          <w:szCs w:val="24"/>
        </w:rPr>
      </w:pPr>
    </w:p>
    <w:p w:rsidR="00414892" w:rsidRDefault="00414892" w:rsidP="00414892">
      <w:pPr>
        <w:spacing w:after="0"/>
        <w:rPr>
          <w:rFonts w:cs="Calibri"/>
          <w:b/>
          <w:sz w:val="24"/>
          <w:szCs w:val="24"/>
        </w:rPr>
      </w:pPr>
    </w:p>
    <w:p w:rsidR="00414892" w:rsidRDefault="00414892" w:rsidP="00414892">
      <w:pPr>
        <w:spacing w:after="0"/>
        <w:rPr>
          <w:rFonts w:cs="Calibri"/>
          <w:b/>
          <w:sz w:val="24"/>
          <w:szCs w:val="24"/>
        </w:rPr>
      </w:pPr>
    </w:p>
    <w:p w:rsidR="00414892" w:rsidRDefault="00414892" w:rsidP="00414892">
      <w:pPr>
        <w:spacing w:after="0"/>
        <w:rPr>
          <w:rFonts w:cs="Calibri"/>
          <w:b/>
          <w:sz w:val="24"/>
          <w:szCs w:val="24"/>
        </w:rPr>
      </w:pPr>
    </w:p>
    <w:p w:rsidR="00414892" w:rsidRDefault="00414892" w:rsidP="00414892">
      <w:pPr>
        <w:spacing w:after="0"/>
        <w:rPr>
          <w:rFonts w:cs="Calibri"/>
          <w:b/>
          <w:sz w:val="24"/>
          <w:szCs w:val="24"/>
        </w:rPr>
      </w:pPr>
    </w:p>
    <w:p w:rsidR="00414892" w:rsidRDefault="00414892" w:rsidP="00414892">
      <w:pPr>
        <w:spacing w:after="0"/>
        <w:rPr>
          <w:rFonts w:cs="Calibri"/>
          <w:b/>
          <w:sz w:val="24"/>
          <w:szCs w:val="24"/>
        </w:rPr>
      </w:pPr>
    </w:p>
    <w:p w:rsidR="00414892" w:rsidRDefault="00414892" w:rsidP="00414892">
      <w:pPr>
        <w:spacing w:after="0"/>
        <w:rPr>
          <w:rFonts w:cs="Calibri"/>
          <w:b/>
          <w:sz w:val="24"/>
          <w:szCs w:val="24"/>
        </w:rPr>
      </w:pPr>
    </w:p>
    <w:p w:rsidR="00414892" w:rsidRDefault="00414892" w:rsidP="00414892">
      <w:pPr>
        <w:spacing w:after="0"/>
        <w:rPr>
          <w:rFonts w:cs="Calibri"/>
          <w:b/>
          <w:sz w:val="24"/>
          <w:szCs w:val="24"/>
        </w:rPr>
      </w:pPr>
    </w:p>
    <w:p w:rsidR="00414892" w:rsidRDefault="00414892" w:rsidP="00414892">
      <w:pPr>
        <w:spacing w:after="0"/>
        <w:rPr>
          <w:rFonts w:cs="Calibri"/>
          <w:b/>
          <w:sz w:val="24"/>
          <w:szCs w:val="24"/>
        </w:rPr>
      </w:pPr>
    </w:p>
    <w:p w:rsidR="00414892" w:rsidRDefault="00414892" w:rsidP="00414892">
      <w:pPr>
        <w:spacing w:after="0"/>
        <w:rPr>
          <w:rFonts w:cs="Calibri"/>
          <w:b/>
          <w:sz w:val="24"/>
          <w:szCs w:val="24"/>
        </w:rPr>
      </w:pPr>
    </w:p>
    <w:p w:rsidR="00414892" w:rsidRDefault="00414892" w:rsidP="00414892">
      <w:pPr>
        <w:spacing w:after="0"/>
        <w:rPr>
          <w:rFonts w:cs="Calibri"/>
          <w:b/>
          <w:sz w:val="24"/>
          <w:szCs w:val="24"/>
        </w:rPr>
      </w:pPr>
      <w:r>
        <w:rPr>
          <w:rFonts w:cs="Calibri"/>
          <w:b/>
          <w:sz w:val="24"/>
          <w:szCs w:val="24"/>
        </w:rPr>
        <w:lastRenderedPageBreak/>
        <w:t>General Information:</w:t>
      </w:r>
    </w:p>
    <w:p w:rsidR="00414892" w:rsidRPr="006D4103" w:rsidRDefault="00414892" w:rsidP="00414892">
      <w:pPr>
        <w:spacing w:after="0"/>
        <w:rPr>
          <w:rFonts w:cs="Calibri"/>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8327"/>
      </w:tblGrid>
      <w:tr w:rsidR="00414892" w:rsidRPr="00502315" w:rsidTr="00E07F48">
        <w:tc>
          <w:tcPr>
            <w:tcW w:w="2093" w:type="dxa"/>
            <w:shd w:val="clear" w:color="auto" w:fill="auto"/>
          </w:tcPr>
          <w:p w:rsidR="00414892" w:rsidRPr="00A20948" w:rsidRDefault="00414892" w:rsidP="00E07F48">
            <w:pPr>
              <w:spacing w:after="0"/>
              <w:rPr>
                <w:rFonts w:cs="Calibri"/>
                <w:b/>
              </w:rPr>
            </w:pPr>
            <w:r w:rsidRPr="00A20948">
              <w:rPr>
                <w:rFonts w:cs="Calibri"/>
                <w:b/>
              </w:rPr>
              <w:t>Conditions:</w:t>
            </w:r>
          </w:p>
        </w:tc>
        <w:tc>
          <w:tcPr>
            <w:tcW w:w="8327" w:type="dxa"/>
            <w:shd w:val="clear" w:color="auto" w:fill="auto"/>
          </w:tcPr>
          <w:p w:rsidR="00414892" w:rsidRDefault="00414892" w:rsidP="00E07F48">
            <w:pPr>
              <w:spacing w:after="0"/>
              <w:rPr>
                <w:rFonts w:cs="Calibri"/>
                <w:spacing w:val="-2"/>
              </w:rPr>
            </w:pPr>
            <w:r w:rsidRPr="00502315">
              <w:rPr>
                <w:rFonts w:cs="Calibri"/>
                <w:spacing w:val="-2"/>
              </w:rPr>
              <w:t>See School Sport Victoria’s ‘</w:t>
            </w:r>
            <w:hyperlink r:id="rId7" w:history="1">
              <w:r w:rsidRPr="00502315">
                <w:rPr>
                  <w:rStyle w:val="Hyperlink"/>
                  <w:rFonts w:cs="Calibri"/>
                  <w:color w:val="auto"/>
                  <w:spacing w:val="-2"/>
                  <w:u w:val="none"/>
                </w:rPr>
                <w:t>General Conditions of Competition</w:t>
              </w:r>
            </w:hyperlink>
            <w:r w:rsidRPr="00502315">
              <w:rPr>
                <w:rFonts w:cs="Calibri"/>
                <w:spacing w:val="-2"/>
              </w:rPr>
              <w:t>’.</w:t>
            </w:r>
          </w:p>
          <w:p w:rsidR="00414892" w:rsidRPr="000C6FBE" w:rsidRDefault="00414892" w:rsidP="00E07F48">
            <w:pPr>
              <w:spacing w:after="0"/>
              <w:rPr>
                <w:rFonts w:cs="Calibri"/>
                <w:b/>
                <w:sz w:val="8"/>
                <w:szCs w:val="8"/>
              </w:rPr>
            </w:pPr>
          </w:p>
        </w:tc>
      </w:tr>
      <w:tr w:rsidR="00414892" w:rsidRPr="00502315" w:rsidTr="00E07F48">
        <w:tc>
          <w:tcPr>
            <w:tcW w:w="2093" w:type="dxa"/>
            <w:shd w:val="clear" w:color="auto" w:fill="auto"/>
          </w:tcPr>
          <w:p w:rsidR="00414892" w:rsidRPr="00A20948" w:rsidRDefault="00414892" w:rsidP="00E07F48">
            <w:pPr>
              <w:spacing w:after="0"/>
              <w:rPr>
                <w:rFonts w:cs="Calibri"/>
                <w:b/>
              </w:rPr>
            </w:pPr>
            <w:r w:rsidRPr="00A20948">
              <w:rPr>
                <w:rFonts w:cs="Calibri"/>
                <w:b/>
                <w:spacing w:val="-2"/>
              </w:rPr>
              <w:t>Rules:</w:t>
            </w:r>
          </w:p>
        </w:tc>
        <w:tc>
          <w:tcPr>
            <w:tcW w:w="8327" w:type="dxa"/>
            <w:shd w:val="clear" w:color="auto" w:fill="auto"/>
          </w:tcPr>
          <w:p w:rsidR="00414892" w:rsidRPr="00C9568F" w:rsidRDefault="00414892" w:rsidP="00E07F48">
            <w:pPr>
              <w:spacing w:after="0"/>
              <w:rPr>
                <w:rFonts w:cs="Calibri"/>
              </w:rPr>
            </w:pPr>
            <w:r w:rsidRPr="00DC0289">
              <w:rPr>
                <w:rFonts w:cs="Arial"/>
              </w:rPr>
              <w:t>Swimming is conducted under the rules of Australian Swimmin</w:t>
            </w:r>
            <w:r>
              <w:rPr>
                <w:rFonts w:cs="Arial"/>
              </w:rPr>
              <w:t>g Inc. unless otherwise stated.</w:t>
            </w:r>
          </w:p>
          <w:p w:rsidR="00414892" w:rsidRPr="000C6FBE" w:rsidRDefault="00414892" w:rsidP="00E07F48">
            <w:pPr>
              <w:spacing w:after="0"/>
              <w:rPr>
                <w:rFonts w:cs="Calibri"/>
                <w:b/>
                <w:sz w:val="8"/>
                <w:szCs w:val="8"/>
              </w:rPr>
            </w:pPr>
          </w:p>
        </w:tc>
      </w:tr>
      <w:tr w:rsidR="00414892" w:rsidRPr="00502315" w:rsidTr="00E07F48">
        <w:tc>
          <w:tcPr>
            <w:tcW w:w="2093" w:type="dxa"/>
            <w:shd w:val="clear" w:color="auto" w:fill="auto"/>
          </w:tcPr>
          <w:p w:rsidR="00414892" w:rsidRPr="00A20948" w:rsidRDefault="00414892" w:rsidP="00E07F48">
            <w:pPr>
              <w:spacing w:after="0"/>
              <w:rPr>
                <w:rFonts w:cs="Calibri"/>
                <w:b/>
              </w:rPr>
            </w:pPr>
            <w:r w:rsidRPr="00A20948">
              <w:rPr>
                <w:rFonts w:cs="Calibri"/>
                <w:b/>
              </w:rPr>
              <w:t>Age Restrictions:</w:t>
            </w:r>
          </w:p>
        </w:tc>
        <w:tc>
          <w:tcPr>
            <w:tcW w:w="8327" w:type="dxa"/>
            <w:shd w:val="clear" w:color="auto" w:fill="auto"/>
          </w:tcPr>
          <w:p w:rsidR="00414892" w:rsidRPr="00502315" w:rsidRDefault="00414892" w:rsidP="00E07F48">
            <w:pPr>
              <w:spacing w:after="0"/>
              <w:ind w:left="2160" w:hanging="2160"/>
              <w:rPr>
                <w:rFonts w:cs="Calibri"/>
              </w:rPr>
            </w:pPr>
            <w:r w:rsidRPr="00502315">
              <w:rPr>
                <w:rFonts w:cs="Calibri"/>
              </w:rPr>
              <w:t>Ages are calculated as at December 31, in the year of competition.</w:t>
            </w:r>
          </w:p>
          <w:p w:rsidR="00414892" w:rsidRPr="00502315" w:rsidRDefault="00414892" w:rsidP="00E07F48">
            <w:pPr>
              <w:tabs>
                <w:tab w:val="left" w:pos="-720"/>
                <w:tab w:val="left" w:pos="709"/>
              </w:tabs>
              <w:suppressAutoHyphens/>
              <w:spacing w:after="0"/>
              <w:rPr>
                <w:rFonts w:cs="Calibri"/>
              </w:rPr>
            </w:pPr>
            <w:r w:rsidRPr="00502315">
              <w:rPr>
                <w:rFonts w:cs="Calibri"/>
              </w:rPr>
              <w:t>Competitors may compete in only one age group for which they are eligible.</w:t>
            </w:r>
          </w:p>
          <w:p w:rsidR="00414892" w:rsidRDefault="00414892" w:rsidP="00E07F48">
            <w:pPr>
              <w:spacing w:after="0"/>
              <w:rPr>
                <w:rFonts w:cs="Calibri"/>
              </w:rPr>
            </w:pPr>
            <w:r w:rsidRPr="00502315">
              <w:rPr>
                <w:rFonts w:cs="Calibri"/>
              </w:rPr>
              <w:t>C</w:t>
            </w:r>
            <w:r>
              <w:rPr>
                <w:rFonts w:cs="Calibri"/>
              </w:rPr>
              <w:t xml:space="preserve">ompetitors may compete in </w:t>
            </w:r>
            <w:proofErr w:type="gramStart"/>
            <w:r>
              <w:rPr>
                <w:rFonts w:cs="Calibri"/>
              </w:rPr>
              <w:t>a</w:t>
            </w:r>
            <w:proofErr w:type="gramEnd"/>
            <w:r>
              <w:rPr>
                <w:rFonts w:cs="Calibri"/>
              </w:rPr>
              <w:t xml:space="preserve"> old</w:t>
            </w:r>
            <w:r w:rsidRPr="00502315">
              <w:rPr>
                <w:rFonts w:cs="Calibri"/>
              </w:rPr>
              <w:t>er age group than their own provided they only compete in one age group for all of their individual events.</w:t>
            </w:r>
          </w:p>
          <w:p w:rsidR="00414892" w:rsidRPr="00502315" w:rsidRDefault="00414892" w:rsidP="00E07F48">
            <w:pPr>
              <w:spacing w:after="0"/>
              <w:rPr>
                <w:rFonts w:cs="Calibri"/>
              </w:rPr>
            </w:pPr>
            <w:r>
              <w:rPr>
                <w:rFonts w:cs="Calibri"/>
              </w:rPr>
              <w:t>The age group a swimmer competes in at Division level cannot be changed when competing at higher levels of competition.</w:t>
            </w:r>
          </w:p>
          <w:p w:rsidR="00414892" w:rsidRDefault="00414892" w:rsidP="00E07F48">
            <w:pPr>
              <w:spacing w:after="0"/>
              <w:rPr>
                <w:rFonts w:cs="Calibri"/>
              </w:rPr>
            </w:pPr>
            <w:r>
              <w:rPr>
                <w:rFonts w:cs="Calibri"/>
              </w:rPr>
              <w:t>A competitor may compete in a different relay age group to their individual event age group.</w:t>
            </w:r>
          </w:p>
          <w:p w:rsidR="00414892" w:rsidRDefault="00414892" w:rsidP="00E07F48">
            <w:pPr>
              <w:spacing w:after="0"/>
              <w:rPr>
                <w:rFonts w:cs="Calibri"/>
              </w:rPr>
            </w:pPr>
            <w:r>
              <w:rPr>
                <w:rFonts w:cs="Calibri"/>
              </w:rPr>
              <w:t>Competitors may only compete in one age group in each relay type (medley relay, freestyle relay).</w:t>
            </w:r>
          </w:p>
          <w:p w:rsidR="00414892" w:rsidRDefault="00414892" w:rsidP="00E07F48">
            <w:pPr>
              <w:spacing w:after="0"/>
              <w:rPr>
                <w:rFonts w:cs="Calibri"/>
              </w:rPr>
            </w:pPr>
          </w:p>
          <w:p w:rsidR="00414892" w:rsidRPr="00A1301B" w:rsidRDefault="00414892" w:rsidP="00E07F48">
            <w:pPr>
              <w:spacing w:after="0"/>
              <w:rPr>
                <w:rFonts w:cs="Calibri"/>
                <w:sz w:val="8"/>
                <w:szCs w:val="8"/>
              </w:rPr>
            </w:pPr>
          </w:p>
        </w:tc>
      </w:tr>
      <w:tr w:rsidR="00414892" w:rsidRPr="00502315" w:rsidTr="00E07F48">
        <w:tc>
          <w:tcPr>
            <w:tcW w:w="2093" w:type="dxa"/>
            <w:shd w:val="clear" w:color="auto" w:fill="auto"/>
          </w:tcPr>
          <w:p w:rsidR="00414892" w:rsidRPr="00A20948" w:rsidRDefault="00414892" w:rsidP="00E07F48">
            <w:pPr>
              <w:spacing w:after="0"/>
              <w:rPr>
                <w:rFonts w:cs="Calibri"/>
                <w:b/>
              </w:rPr>
            </w:pPr>
            <w:r w:rsidRPr="00A20948">
              <w:rPr>
                <w:rFonts w:cs="Calibri"/>
                <w:b/>
              </w:rPr>
              <w:t>Event Restrictions:</w:t>
            </w:r>
          </w:p>
        </w:tc>
        <w:tc>
          <w:tcPr>
            <w:tcW w:w="8327" w:type="dxa"/>
            <w:shd w:val="clear" w:color="auto" w:fill="auto"/>
          </w:tcPr>
          <w:p w:rsidR="00414892" w:rsidRPr="00BE251B" w:rsidRDefault="00414892" w:rsidP="00E07F48">
            <w:pPr>
              <w:spacing w:after="0"/>
              <w:rPr>
                <w:rFonts w:cs="Calibri"/>
              </w:rPr>
            </w:pPr>
            <w:r w:rsidRPr="00502315">
              <w:rPr>
                <w:rFonts w:cs="Calibri"/>
              </w:rPr>
              <w:t xml:space="preserve">Secondary competitors may compete in </w:t>
            </w:r>
            <w:r w:rsidRPr="00502315">
              <w:rPr>
                <w:rFonts w:cs="Calibri"/>
                <w:b/>
              </w:rPr>
              <w:t>not more than FIVE</w:t>
            </w:r>
            <w:r>
              <w:rPr>
                <w:rFonts w:cs="Calibri"/>
              </w:rPr>
              <w:t xml:space="preserve"> individual events, plus the Medley and Freestyle r</w:t>
            </w:r>
            <w:r w:rsidRPr="00502315">
              <w:rPr>
                <w:rFonts w:cs="Calibri"/>
              </w:rPr>
              <w:t>elay</w:t>
            </w:r>
            <w:r>
              <w:rPr>
                <w:rFonts w:cs="Calibri"/>
              </w:rPr>
              <w:t>s – a total of 7</w:t>
            </w:r>
            <w:r w:rsidRPr="00502315">
              <w:rPr>
                <w:rFonts w:cs="Calibri"/>
              </w:rPr>
              <w:t xml:space="preserve"> events.</w:t>
            </w:r>
          </w:p>
          <w:p w:rsidR="00414892" w:rsidRPr="000C6FBE" w:rsidRDefault="00414892" w:rsidP="00E07F48">
            <w:pPr>
              <w:spacing w:after="0"/>
              <w:rPr>
                <w:rFonts w:cs="Calibri"/>
                <w:sz w:val="8"/>
                <w:szCs w:val="8"/>
              </w:rPr>
            </w:pPr>
          </w:p>
        </w:tc>
      </w:tr>
      <w:tr w:rsidR="00414892" w:rsidRPr="00502315" w:rsidTr="00E07F48">
        <w:tc>
          <w:tcPr>
            <w:tcW w:w="2093" w:type="dxa"/>
            <w:shd w:val="clear" w:color="auto" w:fill="auto"/>
          </w:tcPr>
          <w:p w:rsidR="00414892" w:rsidRPr="00A20948" w:rsidRDefault="00414892" w:rsidP="00E07F48">
            <w:pPr>
              <w:spacing w:after="0"/>
              <w:rPr>
                <w:rFonts w:cs="Calibri"/>
                <w:b/>
              </w:rPr>
            </w:pPr>
            <w:r>
              <w:rPr>
                <w:rFonts w:cs="Calibri"/>
                <w:b/>
              </w:rPr>
              <w:t>Entries:</w:t>
            </w:r>
          </w:p>
        </w:tc>
        <w:tc>
          <w:tcPr>
            <w:tcW w:w="8327" w:type="dxa"/>
            <w:shd w:val="clear" w:color="auto" w:fill="auto"/>
          </w:tcPr>
          <w:p w:rsidR="00414892" w:rsidRDefault="00414892" w:rsidP="00E07F48">
            <w:pPr>
              <w:spacing w:after="0"/>
              <w:rPr>
                <w:rFonts w:cs="Calibri"/>
              </w:rPr>
            </w:pPr>
            <w:r>
              <w:rPr>
                <w:rFonts w:cs="Calibri"/>
              </w:rPr>
              <w:t xml:space="preserve">Each School may enter </w:t>
            </w:r>
            <w:r w:rsidRPr="00A46515">
              <w:rPr>
                <w:rFonts w:cs="Calibri"/>
                <w:b/>
              </w:rPr>
              <w:t>one</w:t>
            </w:r>
            <w:r>
              <w:rPr>
                <w:rFonts w:cs="Calibri"/>
              </w:rPr>
              <w:t xml:space="preserve"> competitor</w:t>
            </w:r>
            <w:r w:rsidRPr="009E5322">
              <w:rPr>
                <w:rFonts w:cs="Calibri"/>
              </w:rPr>
              <w:t xml:space="preserve"> in eac</w:t>
            </w:r>
            <w:r>
              <w:rPr>
                <w:rFonts w:cs="Calibri"/>
              </w:rPr>
              <w:t>h event.</w:t>
            </w:r>
          </w:p>
          <w:p w:rsidR="00414892" w:rsidRDefault="00414892" w:rsidP="00E07F48">
            <w:pPr>
              <w:spacing w:after="0"/>
              <w:rPr>
                <w:rFonts w:cs="Calibri"/>
              </w:rPr>
            </w:pPr>
            <w:r>
              <w:rPr>
                <w:rFonts w:cs="Calibri"/>
              </w:rPr>
              <w:t xml:space="preserve">Changes to entries will be accepted on the </w:t>
            </w:r>
            <w:r w:rsidRPr="009E5322">
              <w:rPr>
                <w:rFonts w:cs="Calibri"/>
              </w:rPr>
              <w:t>day</w:t>
            </w:r>
            <w:r>
              <w:rPr>
                <w:rFonts w:cs="Calibri"/>
              </w:rPr>
              <w:t>, however please aim for minimal changes.</w:t>
            </w:r>
          </w:p>
          <w:p w:rsidR="00414892" w:rsidRDefault="00414892" w:rsidP="00E07F48">
            <w:pPr>
              <w:spacing w:after="0"/>
              <w:rPr>
                <w:rFonts w:cs="Calibri"/>
              </w:rPr>
            </w:pPr>
            <w:r>
              <w:rPr>
                <w:rFonts w:cs="Calibri"/>
              </w:rPr>
              <w:t>Where a Year 11 or Year 12 student will automatically qualify at Division level, they will be allowed to progress to the Region Final without needing to compete. (by direct entry)</w:t>
            </w:r>
          </w:p>
          <w:p w:rsidR="00414892" w:rsidRPr="00A1301B" w:rsidRDefault="00414892" w:rsidP="00E07F48">
            <w:pPr>
              <w:spacing w:after="0"/>
              <w:rPr>
                <w:rFonts w:cs="Calibri"/>
                <w:sz w:val="8"/>
                <w:szCs w:val="8"/>
              </w:rPr>
            </w:pPr>
          </w:p>
        </w:tc>
      </w:tr>
      <w:tr w:rsidR="00414892" w:rsidRPr="00502315" w:rsidTr="00E07F48">
        <w:tc>
          <w:tcPr>
            <w:tcW w:w="2093" w:type="dxa"/>
            <w:shd w:val="clear" w:color="auto" w:fill="auto"/>
          </w:tcPr>
          <w:p w:rsidR="00414892" w:rsidRPr="00A20948" w:rsidRDefault="00414892" w:rsidP="00E07F48">
            <w:pPr>
              <w:spacing w:after="0"/>
              <w:rPr>
                <w:rFonts w:cs="Calibri"/>
                <w:b/>
              </w:rPr>
            </w:pPr>
            <w:r w:rsidRPr="00A20948">
              <w:rPr>
                <w:rFonts w:cs="Calibri"/>
                <w:b/>
              </w:rPr>
              <w:t>Relay Teams:</w:t>
            </w:r>
          </w:p>
        </w:tc>
        <w:tc>
          <w:tcPr>
            <w:tcW w:w="8327" w:type="dxa"/>
            <w:shd w:val="clear" w:color="auto" w:fill="auto"/>
          </w:tcPr>
          <w:p w:rsidR="00414892" w:rsidRDefault="00414892" w:rsidP="00E07F48">
            <w:pPr>
              <w:spacing w:after="0"/>
              <w:rPr>
                <w:rFonts w:cs="Calibri"/>
              </w:rPr>
            </w:pPr>
            <w:r w:rsidRPr="00502315">
              <w:rPr>
                <w:rFonts w:cs="Calibri"/>
              </w:rPr>
              <w:t>The four members of each relay team must be students at the same school.</w:t>
            </w:r>
          </w:p>
          <w:p w:rsidR="00414892" w:rsidRPr="000C6FBE" w:rsidRDefault="00414892" w:rsidP="00E07F48">
            <w:pPr>
              <w:spacing w:after="0"/>
              <w:rPr>
                <w:rFonts w:cs="Calibri"/>
                <w:b/>
                <w:sz w:val="8"/>
                <w:szCs w:val="8"/>
              </w:rPr>
            </w:pPr>
          </w:p>
        </w:tc>
      </w:tr>
      <w:tr w:rsidR="00414892" w:rsidRPr="00502315" w:rsidTr="00E07F48">
        <w:tc>
          <w:tcPr>
            <w:tcW w:w="2093" w:type="dxa"/>
            <w:shd w:val="clear" w:color="auto" w:fill="auto"/>
          </w:tcPr>
          <w:p w:rsidR="00414892" w:rsidRDefault="00414892" w:rsidP="00E07F48">
            <w:pPr>
              <w:spacing w:after="0"/>
              <w:rPr>
                <w:rFonts w:cs="Calibri"/>
                <w:b/>
              </w:rPr>
            </w:pPr>
            <w:r>
              <w:rPr>
                <w:rFonts w:cs="Calibri"/>
                <w:b/>
              </w:rPr>
              <w:t>Swimmers with a</w:t>
            </w:r>
          </w:p>
          <w:p w:rsidR="00414892" w:rsidRPr="00A20948" w:rsidRDefault="00414892" w:rsidP="00E07F48">
            <w:pPr>
              <w:spacing w:after="0"/>
              <w:rPr>
                <w:rFonts w:cs="Calibri"/>
                <w:b/>
              </w:rPr>
            </w:pPr>
            <w:r>
              <w:rPr>
                <w:rFonts w:cs="Calibri"/>
                <w:b/>
              </w:rPr>
              <w:t>Disability:</w:t>
            </w:r>
          </w:p>
        </w:tc>
        <w:tc>
          <w:tcPr>
            <w:tcW w:w="8327" w:type="dxa"/>
            <w:shd w:val="clear" w:color="auto" w:fill="auto"/>
          </w:tcPr>
          <w:p w:rsidR="00414892" w:rsidRDefault="00414892" w:rsidP="00E07F48">
            <w:pPr>
              <w:spacing w:after="0"/>
              <w:rPr>
                <w:rFonts w:cs="Calibri"/>
              </w:rPr>
            </w:pPr>
            <w:r>
              <w:rPr>
                <w:rFonts w:cs="Calibri"/>
              </w:rPr>
              <w:t>Events for swimmers with a disability will be conducted in 50m Breaststroke, 50m Freestyle and 50m Backstroke.</w:t>
            </w:r>
          </w:p>
          <w:p w:rsidR="00414892" w:rsidRDefault="00414892" w:rsidP="00E07F48">
            <w:pPr>
              <w:spacing w:after="0"/>
              <w:rPr>
                <w:rFonts w:cs="Calibri"/>
              </w:rPr>
            </w:pPr>
            <w:r>
              <w:rPr>
                <w:rFonts w:cs="Calibri"/>
              </w:rPr>
              <w:t>SWD events will be conducted using the multi disability format for both boys and girls and results calculated using the Swimming Australia Multi Class Points schedule (MCPS).</w:t>
            </w:r>
          </w:p>
          <w:p w:rsidR="00414892" w:rsidRDefault="00414892" w:rsidP="00E07F48">
            <w:pPr>
              <w:spacing w:after="0"/>
              <w:rPr>
                <w:rFonts w:cs="Calibri"/>
              </w:rPr>
            </w:pPr>
            <w:r>
              <w:rPr>
                <w:rFonts w:cs="Calibri"/>
              </w:rPr>
              <w:t>Please refer to the Guidelines for Students with a Disability on the SSV website.</w:t>
            </w:r>
          </w:p>
          <w:p w:rsidR="00414892" w:rsidRPr="00A04BB0" w:rsidRDefault="00414892" w:rsidP="00E07F48">
            <w:pPr>
              <w:spacing w:after="0"/>
              <w:rPr>
                <w:rFonts w:cs="Calibri"/>
                <w:sz w:val="8"/>
                <w:szCs w:val="8"/>
              </w:rPr>
            </w:pPr>
          </w:p>
        </w:tc>
      </w:tr>
      <w:tr w:rsidR="00414892" w:rsidRPr="00502315" w:rsidTr="00E07F48">
        <w:tc>
          <w:tcPr>
            <w:tcW w:w="2093" w:type="dxa"/>
            <w:shd w:val="clear" w:color="auto" w:fill="auto"/>
          </w:tcPr>
          <w:p w:rsidR="00414892" w:rsidRPr="00A20948" w:rsidRDefault="00414892" w:rsidP="00E07F48">
            <w:pPr>
              <w:spacing w:after="0"/>
              <w:rPr>
                <w:rFonts w:cs="Calibri"/>
                <w:b/>
              </w:rPr>
            </w:pPr>
            <w:r w:rsidRPr="00A20948">
              <w:rPr>
                <w:rFonts w:cs="Calibri"/>
                <w:b/>
              </w:rPr>
              <w:t>Dress:</w:t>
            </w:r>
          </w:p>
        </w:tc>
        <w:tc>
          <w:tcPr>
            <w:tcW w:w="8327" w:type="dxa"/>
            <w:shd w:val="clear" w:color="auto" w:fill="auto"/>
          </w:tcPr>
          <w:p w:rsidR="00414892" w:rsidRDefault="00414892" w:rsidP="00E07F48">
            <w:pPr>
              <w:tabs>
                <w:tab w:val="left" w:pos="709"/>
              </w:tabs>
              <w:suppressAutoHyphens/>
              <w:spacing w:after="0"/>
              <w:jc w:val="both"/>
              <w:rPr>
                <w:rFonts w:cs="Arial"/>
              </w:rPr>
            </w:pPr>
            <w:r w:rsidRPr="00DC0289">
              <w:rPr>
                <w:rFonts w:cs="Arial"/>
              </w:rPr>
              <w:t>Swimming costumes must comply with the Swi</w:t>
            </w:r>
            <w:r>
              <w:rPr>
                <w:rFonts w:cs="Arial"/>
              </w:rPr>
              <w:t>mming Victoria Swimwear Bylaws.</w:t>
            </w:r>
          </w:p>
          <w:p w:rsidR="00414892" w:rsidRPr="00DC0289" w:rsidRDefault="00414892" w:rsidP="00E07F48">
            <w:pPr>
              <w:tabs>
                <w:tab w:val="left" w:pos="709"/>
              </w:tabs>
              <w:suppressAutoHyphens/>
              <w:spacing w:after="0"/>
              <w:jc w:val="both"/>
              <w:rPr>
                <w:rFonts w:cs="Arial"/>
              </w:rPr>
            </w:pPr>
            <w:r w:rsidRPr="00DC0289">
              <w:rPr>
                <w:rFonts w:cs="Arial"/>
              </w:rPr>
              <w:t>The costumes of all competitors shall be in good moral taste, non-transparent and suitable for the individual sports discipline.</w:t>
            </w:r>
          </w:p>
          <w:p w:rsidR="00414892" w:rsidRPr="00DC0289" w:rsidRDefault="00414892" w:rsidP="00E07F48">
            <w:pPr>
              <w:tabs>
                <w:tab w:val="left" w:pos="709"/>
              </w:tabs>
              <w:suppressAutoHyphens/>
              <w:spacing w:after="0"/>
              <w:jc w:val="both"/>
              <w:rPr>
                <w:rFonts w:cs="Arial"/>
              </w:rPr>
            </w:pPr>
            <w:r w:rsidRPr="00DC0289">
              <w:rPr>
                <w:rFonts w:cs="Arial"/>
              </w:rPr>
              <w:t>The Referee and/or Convener have the authority to exclude any competitor whose costume does not comply with this rule.</w:t>
            </w:r>
          </w:p>
          <w:p w:rsidR="00414892" w:rsidRDefault="00414892" w:rsidP="00E07F48">
            <w:pPr>
              <w:spacing w:after="0"/>
              <w:rPr>
                <w:rFonts w:cs="Arial"/>
              </w:rPr>
            </w:pPr>
            <w:r w:rsidRPr="00DC0289">
              <w:rPr>
                <w:rFonts w:cs="Arial"/>
              </w:rPr>
              <w:t xml:space="preserve">Compression clothing (such as Skins, </w:t>
            </w:r>
            <w:proofErr w:type="spellStart"/>
            <w:r w:rsidRPr="00DC0289">
              <w:rPr>
                <w:rFonts w:cs="Arial"/>
              </w:rPr>
              <w:t>Underarmour</w:t>
            </w:r>
            <w:proofErr w:type="spellEnd"/>
            <w:r w:rsidRPr="00DC0289">
              <w:rPr>
                <w:rFonts w:cs="Arial"/>
              </w:rPr>
              <w:t xml:space="preserve">, </w:t>
            </w:r>
            <w:proofErr w:type="spellStart"/>
            <w:r w:rsidRPr="00DC0289">
              <w:rPr>
                <w:rFonts w:cs="Arial"/>
              </w:rPr>
              <w:t>Performax</w:t>
            </w:r>
            <w:proofErr w:type="spellEnd"/>
            <w:r w:rsidRPr="00DC0289">
              <w:rPr>
                <w:rFonts w:cs="Arial"/>
              </w:rPr>
              <w:t xml:space="preserve"> etc) are not designed for,</w:t>
            </w:r>
            <w:r w:rsidRPr="00DC0289">
              <w:rPr>
                <w:rFonts w:cs="Arial"/>
                <w:color w:val="000080"/>
              </w:rPr>
              <w:t xml:space="preserve"> </w:t>
            </w:r>
            <w:r w:rsidRPr="00DC0289">
              <w:rPr>
                <w:rFonts w:cs="Arial"/>
                <w:color w:val="000000"/>
              </w:rPr>
              <w:t>and are not suitable for,</w:t>
            </w:r>
            <w:r w:rsidRPr="00DC0289">
              <w:rPr>
                <w:rFonts w:cs="Arial"/>
              </w:rPr>
              <w:t xml:space="preserve"> swimming. Swimmers</w:t>
            </w:r>
            <w:r w:rsidRPr="00DC0289">
              <w:rPr>
                <w:rFonts w:cs="Arial"/>
                <w:color w:val="000080"/>
              </w:rPr>
              <w:t xml:space="preserve"> </w:t>
            </w:r>
            <w:r w:rsidRPr="00DC0289">
              <w:rPr>
                <w:rFonts w:cs="Arial"/>
                <w:color w:val="000000"/>
              </w:rPr>
              <w:t>and/or divers</w:t>
            </w:r>
            <w:r w:rsidRPr="00DC0289">
              <w:rPr>
                <w:rFonts w:cs="Arial"/>
              </w:rPr>
              <w:t xml:space="preserve"> wearing compression clothing wi</w:t>
            </w:r>
            <w:r>
              <w:rPr>
                <w:rFonts w:cs="Arial"/>
              </w:rPr>
              <w:t>ll not be permitted to compete.</w:t>
            </w:r>
          </w:p>
          <w:p w:rsidR="00414892" w:rsidRPr="00A1301B" w:rsidRDefault="00414892" w:rsidP="00E07F48">
            <w:pPr>
              <w:spacing w:after="0"/>
              <w:rPr>
                <w:rFonts w:cs="Arial"/>
                <w:sz w:val="8"/>
                <w:szCs w:val="8"/>
              </w:rPr>
            </w:pPr>
          </w:p>
        </w:tc>
      </w:tr>
      <w:tr w:rsidR="00414892" w:rsidRPr="00502315" w:rsidTr="00E07F48">
        <w:tc>
          <w:tcPr>
            <w:tcW w:w="2093" w:type="dxa"/>
            <w:shd w:val="clear" w:color="auto" w:fill="auto"/>
          </w:tcPr>
          <w:p w:rsidR="00414892" w:rsidRPr="00A20948" w:rsidRDefault="00414892" w:rsidP="00E07F48">
            <w:pPr>
              <w:spacing w:after="0"/>
              <w:rPr>
                <w:rFonts w:cs="Calibri"/>
                <w:b/>
              </w:rPr>
            </w:pPr>
            <w:r w:rsidRPr="00A20948">
              <w:rPr>
                <w:rFonts w:cs="Calibri"/>
                <w:b/>
              </w:rPr>
              <w:t>Adverse Weather:</w:t>
            </w:r>
          </w:p>
        </w:tc>
        <w:tc>
          <w:tcPr>
            <w:tcW w:w="8327" w:type="dxa"/>
            <w:shd w:val="clear" w:color="auto" w:fill="auto"/>
          </w:tcPr>
          <w:p w:rsidR="00414892" w:rsidRPr="00502315" w:rsidRDefault="00414892" w:rsidP="00E07F48">
            <w:pPr>
              <w:tabs>
                <w:tab w:val="left" w:pos="709"/>
              </w:tabs>
              <w:spacing w:after="0"/>
              <w:rPr>
                <w:rFonts w:cs="Calibri"/>
                <w:spacing w:val="-2"/>
              </w:rPr>
            </w:pPr>
            <w:r w:rsidRPr="00502315">
              <w:rPr>
                <w:rFonts w:cs="Calibri"/>
                <w:spacing w:val="-2"/>
              </w:rPr>
              <w:t xml:space="preserve">The Convener must do all that is possible to complete all events. </w:t>
            </w:r>
          </w:p>
          <w:p w:rsidR="00414892" w:rsidRDefault="00414892" w:rsidP="00E07F48">
            <w:pPr>
              <w:tabs>
                <w:tab w:val="left" w:pos="709"/>
              </w:tabs>
              <w:spacing w:after="0"/>
              <w:rPr>
                <w:rFonts w:cs="Calibri"/>
                <w:spacing w:val="-2"/>
              </w:rPr>
            </w:pPr>
            <w:r w:rsidRPr="00502315">
              <w:rPr>
                <w:rFonts w:cs="Calibri"/>
                <w:spacing w:val="-2"/>
              </w:rPr>
              <w:t>He/she has the power to alter any conditions that may be necessary to achieve this.</w:t>
            </w:r>
          </w:p>
          <w:p w:rsidR="00414892" w:rsidRPr="000C6FBE" w:rsidRDefault="00414892" w:rsidP="00E07F48">
            <w:pPr>
              <w:tabs>
                <w:tab w:val="left" w:pos="709"/>
              </w:tabs>
              <w:spacing w:after="0"/>
              <w:rPr>
                <w:rFonts w:cs="Calibri"/>
                <w:spacing w:val="-2"/>
                <w:sz w:val="8"/>
                <w:szCs w:val="8"/>
              </w:rPr>
            </w:pPr>
          </w:p>
        </w:tc>
      </w:tr>
      <w:tr w:rsidR="00414892" w:rsidRPr="00502315" w:rsidTr="00E07F48">
        <w:tc>
          <w:tcPr>
            <w:tcW w:w="2093" w:type="dxa"/>
            <w:shd w:val="clear" w:color="auto" w:fill="auto"/>
          </w:tcPr>
          <w:p w:rsidR="00414892" w:rsidRPr="00A20948" w:rsidRDefault="00414892" w:rsidP="00E07F48">
            <w:pPr>
              <w:spacing w:after="0"/>
              <w:rPr>
                <w:rFonts w:cs="Calibri"/>
                <w:b/>
              </w:rPr>
            </w:pPr>
            <w:r w:rsidRPr="00A20948">
              <w:rPr>
                <w:rFonts w:cs="Calibri"/>
                <w:b/>
              </w:rPr>
              <w:t>Lateness Penalty:</w:t>
            </w:r>
          </w:p>
        </w:tc>
        <w:tc>
          <w:tcPr>
            <w:tcW w:w="8327" w:type="dxa"/>
            <w:shd w:val="clear" w:color="auto" w:fill="auto"/>
          </w:tcPr>
          <w:p w:rsidR="00414892" w:rsidRPr="00502315" w:rsidRDefault="00414892" w:rsidP="00E07F48">
            <w:pPr>
              <w:tabs>
                <w:tab w:val="left" w:pos="709"/>
              </w:tabs>
              <w:spacing w:after="0"/>
              <w:rPr>
                <w:rFonts w:cs="Calibri"/>
              </w:rPr>
            </w:pPr>
            <w:r w:rsidRPr="00502315">
              <w:rPr>
                <w:rFonts w:cs="Calibri"/>
              </w:rPr>
              <w:t>If a competitor is late for the start of their event for reasons beyond their control and they communicate this information to the convener beforehand, the convener will try to accommodate the competitor as best he/she can.</w:t>
            </w:r>
          </w:p>
          <w:p w:rsidR="00414892" w:rsidRDefault="00414892" w:rsidP="00E07F48">
            <w:pPr>
              <w:tabs>
                <w:tab w:val="left" w:pos="709"/>
              </w:tabs>
              <w:spacing w:after="0"/>
              <w:rPr>
                <w:rFonts w:cs="Calibri"/>
              </w:rPr>
            </w:pPr>
            <w:r>
              <w:rPr>
                <w:rFonts w:cs="Calibri"/>
              </w:rPr>
              <w:t>Swimming</w:t>
            </w:r>
            <w:r w:rsidRPr="00502315">
              <w:rPr>
                <w:rFonts w:cs="Calibri"/>
              </w:rPr>
              <w:t xml:space="preserve"> event starting times are published and will not be altered for late </w:t>
            </w:r>
            <w:r>
              <w:rPr>
                <w:rFonts w:cs="Calibri"/>
              </w:rPr>
              <w:t>competitors.</w:t>
            </w:r>
          </w:p>
          <w:p w:rsidR="00414892" w:rsidRPr="000C6FBE" w:rsidRDefault="00414892" w:rsidP="00E07F48">
            <w:pPr>
              <w:tabs>
                <w:tab w:val="left" w:pos="709"/>
              </w:tabs>
              <w:spacing w:after="0"/>
              <w:rPr>
                <w:rFonts w:cs="Calibri"/>
                <w:sz w:val="8"/>
                <w:szCs w:val="8"/>
              </w:rPr>
            </w:pPr>
          </w:p>
        </w:tc>
      </w:tr>
      <w:tr w:rsidR="00414892" w:rsidRPr="00502315" w:rsidTr="00E07F48">
        <w:tc>
          <w:tcPr>
            <w:tcW w:w="2093" w:type="dxa"/>
            <w:shd w:val="clear" w:color="auto" w:fill="auto"/>
          </w:tcPr>
          <w:p w:rsidR="00414892" w:rsidRPr="00A20948" w:rsidRDefault="00414892" w:rsidP="00E07F48">
            <w:pPr>
              <w:spacing w:after="0"/>
              <w:rPr>
                <w:rFonts w:cs="Calibri"/>
                <w:b/>
              </w:rPr>
            </w:pPr>
            <w:r w:rsidRPr="00A20948">
              <w:rPr>
                <w:rFonts w:cs="Calibri"/>
                <w:b/>
                <w:iCs/>
              </w:rPr>
              <w:t>First Aid:</w:t>
            </w:r>
          </w:p>
        </w:tc>
        <w:tc>
          <w:tcPr>
            <w:tcW w:w="8327" w:type="dxa"/>
            <w:shd w:val="clear" w:color="auto" w:fill="auto"/>
          </w:tcPr>
          <w:p w:rsidR="00414892" w:rsidRDefault="00414892" w:rsidP="00E07F48">
            <w:pPr>
              <w:spacing w:after="0"/>
              <w:rPr>
                <w:rFonts w:cs="Calibri"/>
              </w:rPr>
            </w:pPr>
            <w:r>
              <w:rPr>
                <w:rFonts w:cs="Calibri"/>
              </w:rPr>
              <w:t>A trained first aid official will be available, however it is also suggested that schools</w:t>
            </w:r>
            <w:r w:rsidRPr="00B2300D">
              <w:rPr>
                <w:rFonts w:cs="Calibri"/>
              </w:rPr>
              <w:t xml:space="preserve"> provide their own first aid; including instant ice packs</w:t>
            </w:r>
            <w:r>
              <w:rPr>
                <w:rFonts w:cs="Calibri"/>
              </w:rPr>
              <w:t xml:space="preserve"> for minor incidents</w:t>
            </w:r>
            <w:r w:rsidRPr="00B2300D">
              <w:rPr>
                <w:rFonts w:cs="Calibri"/>
              </w:rPr>
              <w:t>.</w:t>
            </w:r>
          </w:p>
          <w:p w:rsidR="00414892" w:rsidRPr="000C6FBE" w:rsidRDefault="00414892" w:rsidP="00E07F48">
            <w:pPr>
              <w:spacing w:after="0"/>
              <w:rPr>
                <w:rFonts w:cs="Calibri"/>
                <w:sz w:val="8"/>
                <w:szCs w:val="8"/>
              </w:rPr>
            </w:pPr>
          </w:p>
        </w:tc>
      </w:tr>
      <w:tr w:rsidR="00414892" w:rsidRPr="00502315" w:rsidTr="00E07F48">
        <w:tc>
          <w:tcPr>
            <w:tcW w:w="2093" w:type="dxa"/>
            <w:shd w:val="clear" w:color="auto" w:fill="auto"/>
          </w:tcPr>
          <w:p w:rsidR="00414892" w:rsidRPr="00A20948" w:rsidRDefault="00414892" w:rsidP="00E07F48">
            <w:pPr>
              <w:spacing w:after="0"/>
              <w:rPr>
                <w:rFonts w:cs="Calibri"/>
                <w:b/>
              </w:rPr>
            </w:pPr>
            <w:r w:rsidRPr="00A20948">
              <w:rPr>
                <w:rFonts w:cs="Calibri"/>
                <w:b/>
                <w:iCs/>
              </w:rPr>
              <w:t>Valuables:</w:t>
            </w:r>
          </w:p>
        </w:tc>
        <w:tc>
          <w:tcPr>
            <w:tcW w:w="8327" w:type="dxa"/>
            <w:shd w:val="clear" w:color="auto" w:fill="auto"/>
          </w:tcPr>
          <w:p w:rsidR="00414892" w:rsidRPr="00B2300D" w:rsidRDefault="00414892" w:rsidP="00E07F48">
            <w:pPr>
              <w:spacing w:after="0"/>
              <w:rPr>
                <w:rFonts w:cs="Calibri"/>
              </w:rPr>
            </w:pPr>
            <w:r w:rsidRPr="00B2300D">
              <w:rPr>
                <w:rFonts w:cs="Calibri"/>
              </w:rPr>
              <w:t>Valuables are to be left with teachers or parents. Do not leave valuables in bags.</w:t>
            </w:r>
          </w:p>
          <w:p w:rsidR="00414892" w:rsidRDefault="00414892" w:rsidP="00E07F48">
            <w:pPr>
              <w:spacing w:after="0"/>
              <w:rPr>
                <w:rFonts w:cs="Calibri"/>
              </w:rPr>
            </w:pPr>
            <w:r w:rsidRPr="00B2300D">
              <w:rPr>
                <w:rFonts w:cs="Calibri"/>
              </w:rPr>
              <w:t>Do not leave any property unattended during the day.</w:t>
            </w:r>
          </w:p>
          <w:p w:rsidR="00414892" w:rsidRPr="000C6FBE" w:rsidRDefault="00414892" w:rsidP="00E07F48">
            <w:pPr>
              <w:spacing w:after="0"/>
              <w:rPr>
                <w:rFonts w:cs="Calibri"/>
                <w:sz w:val="8"/>
                <w:szCs w:val="8"/>
              </w:rPr>
            </w:pPr>
          </w:p>
        </w:tc>
      </w:tr>
      <w:tr w:rsidR="00414892" w:rsidRPr="00502315" w:rsidTr="00E07F48">
        <w:tc>
          <w:tcPr>
            <w:tcW w:w="2093" w:type="dxa"/>
            <w:shd w:val="clear" w:color="auto" w:fill="auto"/>
          </w:tcPr>
          <w:p w:rsidR="00414892" w:rsidRPr="00A20948" w:rsidRDefault="00414892" w:rsidP="00E07F48">
            <w:pPr>
              <w:spacing w:after="0"/>
              <w:rPr>
                <w:rFonts w:cs="Calibri"/>
                <w:b/>
              </w:rPr>
            </w:pPr>
            <w:r w:rsidRPr="00A20948">
              <w:rPr>
                <w:rFonts w:cs="Calibri"/>
                <w:b/>
              </w:rPr>
              <w:lastRenderedPageBreak/>
              <w:t>Marshalling:</w:t>
            </w:r>
          </w:p>
        </w:tc>
        <w:tc>
          <w:tcPr>
            <w:tcW w:w="8327" w:type="dxa"/>
            <w:shd w:val="clear" w:color="auto" w:fill="auto"/>
          </w:tcPr>
          <w:p w:rsidR="00414892" w:rsidRPr="00A20948" w:rsidRDefault="00414892" w:rsidP="00E07F48">
            <w:pPr>
              <w:spacing w:after="120"/>
              <w:rPr>
                <w:rFonts w:cs="Calibri"/>
              </w:rPr>
            </w:pPr>
            <w:r>
              <w:rPr>
                <w:rFonts w:cs="Calibri"/>
              </w:rPr>
              <w:t>All</w:t>
            </w:r>
            <w:r w:rsidRPr="00502315">
              <w:rPr>
                <w:rFonts w:cs="Calibri"/>
              </w:rPr>
              <w:t xml:space="preserve"> competitors must report to the marshal at least fifteen minutes prior to the commencement of their event.</w:t>
            </w:r>
          </w:p>
        </w:tc>
      </w:tr>
      <w:tr w:rsidR="00414892" w:rsidRPr="00502315" w:rsidTr="00E07F48">
        <w:tc>
          <w:tcPr>
            <w:tcW w:w="2093" w:type="dxa"/>
            <w:shd w:val="clear" w:color="auto" w:fill="auto"/>
          </w:tcPr>
          <w:p w:rsidR="00414892" w:rsidRPr="00A20948" w:rsidRDefault="00414892" w:rsidP="00E07F48">
            <w:pPr>
              <w:spacing w:after="0"/>
              <w:rPr>
                <w:rFonts w:cs="Calibri"/>
                <w:b/>
              </w:rPr>
            </w:pPr>
            <w:r w:rsidRPr="00A20948">
              <w:rPr>
                <w:rFonts w:cs="Calibri"/>
                <w:b/>
              </w:rPr>
              <w:t>Presentations:</w:t>
            </w:r>
          </w:p>
        </w:tc>
        <w:tc>
          <w:tcPr>
            <w:tcW w:w="8327" w:type="dxa"/>
            <w:shd w:val="clear" w:color="auto" w:fill="auto"/>
          </w:tcPr>
          <w:p w:rsidR="00414892" w:rsidRDefault="00414892" w:rsidP="00E07F48">
            <w:pPr>
              <w:spacing w:after="0"/>
              <w:rPr>
                <w:rFonts w:cs="Calibri"/>
                <w:spacing w:val="-2"/>
              </w:rPr>
            </w:pPr>
            <w:r w:rsidRPr="00502315">
              <w:rPr>
                <w:rFonts w:cs="Calibri"/>
                <w:spacing w:val="-2"/>
              </w:rPr>
              <w:t xml:space="preserve">Immediately after each event, the first 3 placegetters must report to the victory </w:t>
            </w:r>
            <w:r>
              <w:rPr>
                <w:rFonts w:cs="Calibri"/>
                <w:spacing w:val="-2"/>
              </w:rPr>
              <w:t>dais for presentation of ribb</w:t>
            </w:r>
            <w:r w:rsidRPr="00502315">
              <w:rPr>
                <w:rFonts w:cs="Calibri"/>
                <w:spacing w:val="-2"/>
              </w:rPr>
              <w:t>ons.</w:t>
            </w:r>
          </w:p>
          <w:p w:rsidR="00414892" w:rsidRPr="00AB10D0" w:rsidRDefault="00414892" w:rsidP="00E07F48">
            <w:pPr>
              <w:spacing w:after="0"/>
              <w:rPr>
                <w:rFonts w:cs="Calibri"/>
                <w:spacing w:val="-2"/>
                <w:sz w:val="8"/>
                <w:szCs w:val="8"/>
              </w:rPr>
            </w:pPr>
          </w:p>
        </w:tc>
      </w:tr>
      <w:tr w:rsidR="00414892" w:rsidRPr="00502315" w:rsidTr="00E07F48">
        <w:tc>
          <w:tcPr>
            <w:tcW w:w="2093" w:type="dxa"/>
            <w:shd w:val="clear" w:color="auto" w:fill="auto"/>
          </w:tcPr>
          <w:p w:rsidR="00414892" w:rsidRPr="00A20948" w:rsidRDefault="00414892" w:rsidP="00E07F48">
            <w:pPr>
              <w:spacing w:after="0"/>
              <w:rPr>
                <w:rFonts w:cs="Calibri"/>
                <w:b/>
              </w:rPr>
            </w:pPr>
            <w:r>
              <w:rPr>
                <w:rFonts w:cs="Calibri"/>
                <w:b/>
              </w:rPr>
              <w:t>Greater Western</w:t>
            </w:r>
            <w:r w:rsidRPr="00A20948">
              <w:rPr>
                <w:rFonts w:cs="Calibri"/>
                <w:b/>
              </w:rPr>
              <w:t xml:space="preserve"> </w:t>
            </w:r>
            <w:r>
              <w:rPr>
                <w:rFonts w:cs="Calibri"/>
                <w:b/>
              </w:rPr>
              <w:t xml:space="preserve">Region </w:t>
            </w:r>
            <w:r w:rsidRPr="00A20948">
              <w:rPr>
                <w:rFonts w:cs="Calibri"/>
                <w:b/>
              </w:rPr>
              <w:t>Final:</w:t>
            </w:r>
          </w:p>
        </w:tc>
        <w:tc>
          <w:tcPr>
            <w:tcW w:w="8327" w:type="dxa"/>
            <w:shd w:val="clear" w:color="auto" w:fill="auto"/>
          </w:tcPr>
          <w:p w:rsidR="00414892" w:rsidRPr="00BE251B" w:rsidRDefault="00414892" w:rsidP="00E07F48">
            <w:pPr>
              <w:spacing w:after="120"/>
              <w:rPr>
                <w:rFonts w:cs="Calibri"/>
              </w:rPr>
            </w:pPr>
            <w:r>
              <w:rPr>
                <w:rFonts w:cs="Arial"/>
              </w:rPr>
              <w:t>The first</w:t>
            </w:r>
            <w:r w:rsidRPr="00DC0289">
              <w:rPr>
                <w:rFonts w:cs="Arial"/>
              </w:rPr>
              <w:t xml:space="preserve"> </w:t>
            </w:r>
            <w:r>
              <w:rPr>
                <w:rFonts w:cs="Arial"/>
              </w:rPr>
              <w:t>place getter in all</w:t>
            </w:r>
            <w:r w:rsidRPr="00DC0289">
              <w:rPr>
                <w:rFonts w:cs="Arial"/>
              </w:rPr>
              <w:t xml:space="preserve"> </w:t>
            </w:r>
            <w:r>
              <w:rPr>
                <w:rFonts w:cs="Arial"/>
              </w:rPr>
              <w:t xml:space="preserve">‘A’ Grade </w:t>
            </w:r>
            <w:r w:rsidRPr="00DC0289">
              <w:rPr>
                <w:rFonts w:cs="Arial"/>
              </w:rPr>
              <w:t>events will pr</w:t>
            </w:r>
            <w:r>
              <w:rPr>
                <w:rFonts w:cs="Arial"/>
              </w:rPr>
              <w:t>ogress to the Greater Western Region</w:t>
            </w:r>
            <w:r w:rsidRPr="00DC0289">
              <w:rPr>
                <w:rFonts w:cs="Arial"/>
              </w:rPr>
              <w:t xml:space="preserve"> Swimming</w:t>
            </w:r>
            <w:r>
              <w:rPr>
                <w:rFonts w:cs="Arial"/>
              </w:rPr>
              <w:t xml:space="preserve"> Final.</w:t>
            </w:r>
          </w:p>
        </w:tc>
      </w:tr>
      <w:tr w:rsidR="00414892" w:rsidRPr="00502315" w:rsidTr="00E07F48">
        <w:tc>
          <w:tcPr>
            <w:tcW w:w="2093" w:type="dxa"/>
            <w:shd w:val="clear" w:color="auto" w:fill="auto"/>
          </w:tcPr>
          <w:p w:rsidR="00414892" w:rsidRPr="00A20948" w:rsidRDefault="00414892" w:rsidP="00E07F48">
            <w:pPr>
              <w:spacing w:after="0"/>
              <w:rPr>
                <w:rFonts w:cs="Calibri"/>
                <w:b/>
              </w:rPr>
            </w:pPr>
            <w:r w:rsidRPr="00A20948">
              <w:rPr>
                <w:rFonts w:cs="Arial"/>
                <w:b/>
                <w:spacing w:val="-2"/>
              </w:rPr>
              <w:t>State Team Selection:</w:t>
            </w:r>
          </w:p>
        </w:tc>
        <w:tc>
          <w:tcPr>
            <w:tcW w:w="8327" w:type="dxa"/>
            <w:shd w:val="clear" w:color="auto" w:fill="auto"/>
          </w:tcPr>
          <w:p w:rsidR="00414892" w:rsidRDefault="00414892" w:rsidP="00E07F48">
            <w:pPr>
              <w:spacing w:after="0"/>
              <w:ind w:left="2160" w:hanging="2160"/>
              <w:rPr>
                <w:rFonts w:cs="Arial"/>
              </w:rPr>
            </w:pPr>
            <w:r w:rsidRPr="00DC0289">
              <w:rPr>
                <w:rFonts w:cs="Arial"/>
              </w:rPr>
              <w:t>All swimmers who wish to be considered for Team Vic S</w:t>
            </w:r>
            <w:r>
              <w:rPr>
                <w:rFonts w:cs="Arial"/>
              </w:rPr>
              <w:t>wimming must nominate online at</w:t>
            </w:r>
          </w:p>
          <w:p w:rsidR="00414892" w:rsidRDefault="00414892" w:rsidP="00E07F48">
            <w:pPr>
              <w:spacing w:after="0"/>
              <w:ind w:left="2160" w:hanging="2160"/>
              <w:rPr>
                <w:rFonts w:cs="Arial"/>
              </w:rPr>
            </w:pPr>
            <w:proofErr w:type="gramStart"/>
            <w:r w:rsidRPr="00DC0289">
              <w:rPr>
                <w:rFonts w:cs="Arial"/>
              </w:rPr>
              <w:t>the</w:t>
            </w:r>
            <w:proofErr w:type="gramEnd"/>
            <w:r w:rsidRPr="00DC0289">
              <w:rPr>
                <w:rFonts w:cs="Arial"/>
              </w:rPr>
              <w:t xml:space="preserve"> School Sport Victoria website (</w:t>
            </w:r>
            <w:hyperlink r:id="rId8" w:history="1">
              <w:r w:rsidRPr="00DC0289">
                <w:rPr>
                  <w:rStyle w:val="Hyperlink"/>
                  <w:rFonts w:cs="Arial"/>
                </w:rPr>
                <w:t>www.ssv.vic.edu.au</w:t>
              </w:r>
            </w:hyperlink>
            <w:r w:rsidRPr="00DC0289">
              <w:rPr>
                <w:rFonts w:cs="Arial"/>
              </w:rPr>
              <w:t xml:space="preserve">). </w:t>
            </w:r>
          </w:p>
          <w:p w:rsidR="00414892" w:rsidRDefault="00414892" w:rsidP="00E07F48">
            <w:pPr>
              <w:spacing w:after="120"/>
              <w:ind w:left="2160" w:hanging="2160"/>
              <w:rPr>
                <w:rFonts w:cs="Arial"/>
              </w:rPr>
            </w:pPr>
            <w:r w:rsidRPr="00DC0289">
              <w:rPr>
                <w:rFonts w:cs="Arial"/>
              </w:rPr>
              <w:t>Please note that qualifying cr</w:t>
            </w:r>
            <w:r>
              <w:rPr>
                <w:rFonts w:cs="Arial"/>
              </w:rPr>
              <w:t>iteria and closing dates apply.</w:t>
            </w:r>
          </w:p>
        </w:tc>
      </w:tr>
    </w:tbl>
    <w:p w:rsidR="00414892" w:rsidRPr="00A1301B" w:rsidRDefault="00414892" w:rsidP="00414892">
      <w:pPr>
        <w:spacing w:after="0"/>
        <w:rPr>
          <w:rFonts w:cs="Calibri"/>
          <w:b/>
          <w:spacing w:val="-2"/>
          <w:sz w:val="16"/>
          <w:szCs w:val="16"/>
        </w:rPr>
      </w:pPr>
    </w:p>
    <w:p w:rsidR="00414892" w:rsidRDefault="00414892" w:rsidP="00414892">
      <w:pPr>
        <w:spacing w:after="0"/>
        <w:rPr>
          <w:rFonts w:cs="Calibri"/>
          <w:b/>
          <w:spacing w:val="-2"/>
          <w:sz w:val="24"/>
          <w:szCs w:val="24"/>
        </w:rPr>
      </w:pPr>
    </w:p>
    <w:p w:rsidR="00414892" w:rsidRDefault="00414892" w:rsidP="00414892">
      <w:pPr>
        <w:spacing w:after="0"/>
        <w:rPr>
          <w:rFonts w:cs="Calibri"/>
          <w:b/>
          <w:spacing w:val="-2"/>
          <w:sz w:val="24"/>
          <w:szCs w:val="24"/>
        </w:rPr>
      </w:pPr>
    </w:p>
    <w:p w:rsidR="00414892" w:rsidRDefault="00414892" w:rsidP="00414892">
      <w:pPr>
        <w:spacing w:after="0"/>
        <w:rPr>
          <w:rFonts w:cs="Calibri"/>
          <w:b/>
          <w:spacing w:val="-2"/>
          <w:sz w:val="24"/>
          <w:szCs w:val="24"/>
        </w:rPr>
      </w:pPr>
    </w:p>
    <w:p w:rsidR="00414892" w:rsidRDefault="00414892" w:rsidP="00414892">
      <w:pPr>
        <w:spacing w:after="0"/>
        <w:rPr>
          <w:rFonts w:cs="Calibri"/>
          <w:b/>
          <w:spacing w:val="-2"/>
          <w:sz w:val="24"/>
          <w:szCs w:val="24"/>
        </w:rPr>
      </w:pPr>
    </w:p>
    <w:p w:rsidR="00414892" w:rsidRPr="00502315" w:rsidRDefault="00414892" w:rsidP="00414892">
      <w:pPr>
        <w:spacing w:after="0"/>
        <w:rPr>
          <w:rFonts w:cs="Calibri"/>
          <w:b/>
        </w:rPr>
      </w:pPr>
      <w:r>
        <w:rPr>
          <w:rFonts w:cs="Calibri"/>
          <w:b/>
          <w:spacing w:val="-2"/>
          <w:sz w:val="24"/>
          <w:szCs w:val="24"/>
        </w:rPr>
        <w:t>Eureka Divis</w:t>
      </w:r>
      <w:r w:rsidRPr="00502315">
        <w:rPr>
          <w:rFonts w:cs="Calibri"/>
          <w:b/>
          <w:spacing w:val="-2"/>
          <w:sz w:val="24"/>
          <w:szCs w:val="24"/>
        </w:rPr>
        <w:t>ion Requirements:</w:t>
      </w:r>
    </w:p>
    <w:p w:rsidR="00414892" w:rsidRPr="00C940FC" w:rsidRDefault="00414892" w:rsidP="00414892">
      <w:pPr>
        <w:spacing w:after="0" w:line="240" w:lineRule="auto"/>
        <w:ind w:left="360"/>
        <w:rPr>
          <w:rFonts w:cs="Calibri"/>
          <w:b/>
          <w:spacing w:val="-2"/>
          <w:sz w:val="16"/>
          <w:szCs w:val="16"/>
        </w:rPr>
      </w:pPr>
    </w:p>
    <w:p w:rsidR="00414892" w:rsidRPr="00502315" w:rsidRDefault="00414892" w:rsidP="00414892">
      <w:pPr>
        <w:numPr>
          <w:ilvl w:val="0"/>
          <w:numId w:val="6"/>
        </w:numPr>
        <w:spacing w:after="120" w:line="240" w:lineRule="auto"/>
        <w:rPr>
          <w:rFonts w:cs="Calibri"/>
        </w:rPr>
      </w:pPr>
      <w:r w:rsidRPr="00502315">
        <w:rPr>
          <w:rFonts w:cs="Calibri"/>
        </w:rPr>
        <w:t>Eac</w:t>
      </w:r>
      <w:r>
        <w:rPr>
          <w:rFonts w:cs="Calibri"/>
        </w:rPr>
        <w:t>h school is to provide</w:t>
      </w:r>
      <w:r w:rsidRPr="00502315">
        <w:rPr>
          <w:rFonts w:cs="Calibri"/>
        </w:rPr>
        <w:t xml:space="preserve"> Team Managers as </w:t>
      </w:r>
      <w:r>
        <w:rPr>
          <w:rFonts w:cs="Calibri"/>
        </w:rPr>
        <w:t>well as the required number of O</w:t>
      </w:r>
      <w:r w:rsidRPr="00502315">
        <w:rPr>
          <w:rFonts w:cs="Calibri"/>
        </w:rPr>
        <w:t>fficials (See Officials Sheet). It is essential for some jobs, that schools also provide students to assist the staff members. In roles that require student management, the preference is for teachers to perform the duty. However, it is appropriate to use reliable senior students in certain capacities. It is the responsibility of each school to ensure department guidelines are met with regard to correct stud</w:t>
      </w:r>
      <w:r>
        <w:rPr>
          <w:rFonts w:cs="Calibri"/>
        </w:rPr>
        <w:t>ent/teacher ratios for swimming</w:t>
      </w:r>
      <w:r w:rsidRPr="00502315">
        <w:rPr>
          <w:rFonts w:cs="Calibri"/>
        </w:rPr>
        <w:t xml:space="preserve"> activities.</w:t>
      </w:r>
    </w:p>
    <w:p w:rsidR="00414892" w:rsidRPr="00502315" w:rsidRDefault="00414892" w:rsidP="00414892">
      <w:pPr>
        <w:numPr>
          <w:ilvl w:val="0"/>
          <w:numId w:val="6"/>
        </w:numPr>
        <w:spacing w:after="120" w:line="240" w:lineRule="auto"/>
        <w:rPr>
          <w:rFonts w:cs="Calibri"/>
        </w:rPr>
      </w:pPr>
      <w:r w:rsidRPr="00502315">
        <w:rPr>
          <w:rFonts w:cs="Calibri"/>
        </w:rPr>
        <w:t>A copy of thi</w:t>
      </w:r>
      <w:r>
        <w:rPr>
          <w:rFonts w:cs="Calibri"/>
        </w:rPr>
        <w:t>s year’s program will be posted on the School Sport Victoria website (</w:t>
      </w:r>
      <w:hyperlink r:id="rId9" w:history="1">
        <w:r w:rsidRPr="0010686D">
          <w:rPr>
            <w:rStyle w:val="Hyperlink"/>
            <w:rFonts w:cs="Calibri"/>
          </w:rPr>
          <w:t>www.ssv.vic.edu.au</w:t>
        </w:r>
      </w:hyperlink>
      <w:r>
        <w:rPr>
          <w:rFonts w:cs="Calibri"/>
        </w:rPr>
        <w:t>)</w:t>
      </w:r>
      <w:r w:rsidRPr="00502315">
        <w:rPr>
          <w:rFonts w:cs="Calibri"/>
        </w:rPr>
        <w:t xml:space="preserve"> once competitors have been added and records updated.</w:t>
      </w:r>
    </w:p>
    <w:p w:rsidR="00414892" w:rsidRPr="00A20948" w:rsidRDefault="00414892" w:rsidP="00414892">
      <w:pPr>
        <w:numPr>
          <w:ilvl w:val="0"/>
          <w:numId w:val="6"/>
        </w:numPr>
        <w:spacing w:after="120" w:line="240" w:lineRule="auto"/>
        <w:rPr>
          <w:rFonts w:cs="Calibri"/>
        </w:rPr>
      </w:pPr>
      <w:r>
        <w:t xml:space="preserve">In 50m Freestyle events there will be an A event and a B event – a student may enter only one of these. Points from both of these events are counted towards age group champions, although </w:t>
      </w:r>
      <w:proofErr w:type="gramStart"/>
      <w:r>
        <w:t>A</w:t>
      </w:r>
      <w:proofErr w:type="gramEnd"/>
      <w:r>
        <w:t xml:space="preserve"> events score more.</w:t>
      </w:r>
    </w:p>
    <w:p w:rsidR="00414892" w:rsidRPr="00502315" w:rsidRDefault="00414892" w:rsidP="00414892">
      <w:pPr>
        <w:numPr>
          <w:ilvl w:val="0"/>
          <w:numId w:val="6"/>
        </w:numPr>
        <w:spacing w:after="120" w:line="240" w:lineRule="auto"/>
        <w:rPr>
          <w:rFonts w:cs="Calibri"/>
        </w:rPr>
      </w:pPr>
      <w:r w:rsidRPr="00502315">
        <w:rPr>
          <w:rFonts w:cs="Calibri"/>
        </w:rPr>
        <w:t>Officials are asked to repor</w:t>
      </w:r>
      <w:r>
        <w:rPr>
          <w:rFonts w:cs="Calibri"/>
        </w:rPr>
        <w:t>t to the Administration area</w:t>
      </w:r>
      <w:r w:rsidRPr="00502315">
        <w:rPr>
          <w:rFonts w:cs="Calibri"/>
        </w:rPr>
        <w:t xml:space="preserve"> at least 15 minutes before the first eve</w:t>
      </w:r>
      <w:r>
        <w:rPr>
          <w:rFonts w:cs="Calibri"/>
        </w:rPr>
        <w:t xml:space="preserve">nt – </w:t>
      </w:r>
      <w:proofErr w:type="spellStart"/>
      <w:r>
        <w:rPr>
          <w:rFonts w:cs="Calibri"/>
        </w:rPr>
        <w:t>ie</w:t>
      </w:r>
      <w:proofErr w:type="spellEnd"/>
      <w:r>
        <w:rPr>
          <w:rFonts w:cs="Calibri"/>
        </w:rPr>
        <w:t xml:space="preserve">: no later than 9:45 </w:t>
      </w:r>
      <w:r w:rsidRPr="00502315">
        <w:rPr>
          <w:rFonts w:cs="Calibri"/>
        </w:rPr>
        <w:t>am. Please inform your staff/student helpers of this so the Carnival can start on time.</w:t>
      </w:r>
    </w:p>
    <w:p w:rsidR="00414892" w:rsidRDefault="00414892" w:rsidP="00414892">
      <w:pPr>
        <w:numPr>
          <w:ilvl w:val="0"/>
          <w:numId w:val="6"/>
        </w:numPr>
        <w:spacing w:after="120" w:line="240" w:lineRule="auto"/>
        <w:rPr>
          <w:rFonts w:cs="Calibri"/>
        </w:rPr>
      </w:pPr>
      <w:r w:rsidRPr="00502315">
        <w:rPr>
          <w:rFonts w:cs="Calibri"/>
        </w:rPr>
        <w:t>School staff officials will be provided with a salad roll and drink for lunch. If you have students helpers, please ensure they provide their own lunch and drink.</w:t>
      </w:r>
    </w:p>
    <w:p w:rsidR="00414892" w:rsidRDefault="00414892" w:rsidP="00414892">
      <w:pPr>
        <w:spacing w:after="120" w:line="240" w:lineRule="auto"/>
        <w:rPr>
          <w:rFonts w:cs="Calibri"/>
        </w:rPr>
      </w:pPr>
    </w:p>
    <w:p w:rsidR="00414892" w:rsidRDefault="00414892" w:rsidP="00414892">
      <w:pPr>
        <w:spacing w:after="120" w:line="240" w:lineRule="auto"/>
        <w:rPr>
          <w:rFonts w:cs="Calibri"/>
        </w:rPr>
      </w:pPr>
    </w:p>
    <w:p w:rsidR="00414892" w:rsidRDefault="00414892" w:rsidP="00414892">
      <w:pPr>
        <w:spacing w:after="120" w:line="240" w:lineRule="auto"/>
        <w:rPr>
          <w:rFonts w:cs="Calibri"/>
        </w:rPr>
      </w:pPr>
    </w:p>
    <w:p w:rsidR="00414892" w:rsidRDefault="00414892" w:rsidP="00414892">
      <w:pPr>
        <w:spacing w:after="120" w:line="240" w:lineRule="auto"/>
        <w:rPr>
          <w:rFonts w:cs="Calibri"/>
        </w:rPr>
      </w:pPr>
    </w:p>
    <w:p w:rsidR="00414892" w:rsidRDefault="00414892" w:rsidP="00414892">
      <w:pPr>
        <w:spacing w:after="120" w:line="240" w:lineRule="auto"/>
        <w:rPr>
          <w:rFonts w:cs="Calibri"/>
        </w:rPr>
      </w:pPr>
    </w:p>
    <w:p w:rsidR="00414892" w:rsidRDefault="00414892" w:rsidP="00414892">
      <w:pPr>
        <w:spacing w:after="120" w:line="240" w:lineRule="auto"/>
        <w:rPr>
          <w:rFonts w:cs="Calibri"/>
        </w:rPr>
      </w:pPr>
    </w:p>
    <w:p w:rsidR="00414892" w:rsidRDefault="00414892" w:rsidP="00414892">
      <w:pPr>
        <w:spacing w:after="120" w:line="240" w:lineRule="auto"/>
        <w:rPr>
          <w:rFonts w:cs="Calibri"/>
        </w:rPr>
      </w:pPr>
    </w:p>
    <w:p w:rsidR="00414892" w:rsidRDefault="00414892" w:rsidP="00414892">
      <w:pPr>
        <w:spacing w:after="120" w:line="240" w:lineRule="auto"/>
        <w:rPr>
          <w:rFonts w:cs="Calibri"/>
        </w:rPr>
      </w:pPr>
    </w:p>
    <w:p w:rsidR="00414892" w:rsidRDefault="00414892" w:rsidP="00414892">
      <w:pPr>
        <w:spacing w:after="120" w:line="240" w:lineRule="auto"/>
        <w:rPr>
          <w:rFonts w:cs="Calibri"/>
        </w:rPr>
      </w:pPr>
    </w:p>
    <w:p w:rsidR="00414892" w:rsidRDefault="00414892" w:rsidP="00414892">
      <w:pPr>
        <w:spacing w:after="120" w:line="240" w:lineRule="auto"/>
        <w:rPr>
          <w:rFonts w:cs="Calibri"/>
        </w:rPr>
      </w:pPr>
    </w:p>
    <w:p w:rsidR="00414892" w:rsidRDefault="00414892" w:rsidP="00414892">
      <w:pPr>
        <w:spacing w:after="120" w:line="240" w:lineRule="auto"/>
        <w:rPr>
          <w:rFonts w:cs="Calibri"/>
        </w:rPr>
      </w:pPr>
    </w:p>
    <w:p w:rsidR="00414892" w:rsidRDefault="00414892" w:rsidP="00414892">
      <w:pPr>
        <w:spacing w:after="120" w:line="240" w:lineRule="auto"/>
        <w:rPr>
          <w:rFonts w:cs="Calibri"/>
        </w:rPr>
      </w:pPr>
    </w:p>
    <w:p w:rsidR="00414892" w:rsidRDefault="00414892" w:rsidP="00414892">
      <w:pPr>
        <w:spacing w:after="120" w:line="240" w:lineRule="auto"/>
        <w:rPr>
          <w:rFonts w:cs="Calibri"/>
        </w:rPr>
      </w:pPr>
    </w:p>
    <w:p w:rsidR="00414892" w:rsidRDefault="00414892" w:rsidP="00414892">
      <w:pPr>
        <w:spacing w:after="120" w:line="240" w:lineRule="auto"/>
        <w:rPr>
          <w:rFonts w:cs="Calibri"/>
        </w:rPr>
      </w:pPr>
    </w:p>
    <w:p w:rsidR="00414892" w:rsidRDefault="00414892" w:rsidP="00414892">
      <w:pPr>
        <w:spacing w:after="120" w:line="240" w:lineRule="auto"/>
        <w:rPr>
          <w:rFonts w:cs="Calibri"/>
        </w:rPr>
      </w:pPr>
    </w:p>
    <w:p w:rsidR="00414892" w:rsidRDefault="00414892" w:rsidP="00414892">
      <w:pPr>
        <w:spacing w:after="120" w:line="240" w:lineRule="auto"/>
        <w:rPr>
          <w:rFonts w:cs="Calibri"/>
        </w:rPr>
      </w:pPr>
    </w:p>
    <w:p w:rsidR="00414892" w:rsidRPr="00414892" w:rsidRDefault="00414892" w:rsidP="00414892">
      <w:pPr>
        <w:spacing w:after="120" w:line="240" w:lineRule="auto"/>
        <w:rPr>
          <w:rFonts w:cs="Calibri"/>
          <w:sz w:val="16"/>
          <w:szCs w:val="16"/>
        </w:rPr>
      </w:pPr>
    </w:p>
    <w:tbl>
      <w:tblPr>
        <w:tblW w:w="908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
        <w:gridCol w:w="721"/>
        <w:gridCol w:w="882"/>
        <w:gridCol w:w="1851"/>
        <w:gridCol w:w="1350"/>
        <w:gridCol w:w="1109"/>
        <w:gridCol w:w="2290"/>
      </w:tblGrid>
      <w:tr w:rsidR="00414892" w:rsidRPr="00F45128" w:rsidTr="00E07F48">
        <w:trPr>
          <w:trHeight w:val="420"/>
        </w:trPr>
        <w:tc>
          <w:tcPr>
            <w:tcW w:w="9080" w:type="dxa"/>
            <w:gridSpan w:val="7"/>
            <w:shd w:val="clear" w:color="auto" w:fill="auto"/>
            <w:noWrap/>
            <w:vAlign w:val="center"/>
            <w:hideMark/>
          </w:tcPr>
          <w:p w:rsidR="00414892" w:rsidRPr="00F45128" w:rsidRDefault="00414892" w:rsidP="00E07F48">
            <w:pPr>
              <w:spacing w:after="0" w:line="240" w:lineRule="auto"/>
              <w:jc w:val="center"/>
              <w:rPr>
                <w:rFonts w:eastAsia="Times New Roman"/>
                <w:b/>
                <w:bCs/>
                <w:color w:val="000000"/>
                <w:sz w:val="32"/>
                <w:szCs w:val="32"/>
                <w:lang w:eastAsia="en-AU"/>
              </w:rPr>
            </w:pPr>
            <w:r w:rsidRPr="00F45128">
              <w:rPr>
                <w:rFonts w:eastAsia="Times New Roman"/>
                <w:b/>
                <w:bCs/>
                <w:color w:val="000000"/>
                <w:sz w:val="32"/>
                <w:szCs w:val="32"/>
                <w:lang w:eastAsia="en-AU"/>
              </w:rPr>
              <w:t>SSV EUREKA DIVISION SWIMMING PROGRAM</w:t>
            </w:r>
          </w:p>
        </w:tc>
      </w:tr>
      <w:tr w:rsidR="00414892" w:rsidRPr="00F45128" w:rsidTr="00E07F48">
        <w:trPr>
          <w:trHeight w:val="576"/>
        </w:trPr>
        <w:tc>
          <w:tcPr>
            <w:tcW w:w="935" w:type="dxa"/>
            <w:shd w:val="clear" w:color="auto" w:fill="auto"/>
            <w:vAlign w:val="center"/>
            <w:hideMark/>
          </w:tcPr>
          <w:p w:rsidR="00414892" w:rsidRPr="00F45128" w:rsidRDefault="00414892" w:rsidP="00E07F48">
            <w:pPr>
              <w:spacing w:after="0" w:line="240" w:lineRule="auto"/>
              <w:jc w:val="center"/>
              <w:rPr>
                <w:rFonts w:eastAsia="Times New Roman"/>
                <w:b/>
                <w:bCs/>
                <w:i/>
                <w:iCs/>
                <w:color w:val="000000"/>
                <w:lang w:eastAsia="en-AU"/>
              </w:rPr>
            </w:pPr>
            <w:r w:rsidRPr="00F45128">
              <w:rPr>
                <w:rFonts w:eastAsia="Times New Roman"/>
                <w:b/>
                <w:bCs/>
                <w:i/>
                <w:iCs/>
                <w:color w:val="000000"/>
                <w:lang w:eastAsia="en-AU"/>
              </w:rPr>
              <w:t>Event</w:t>
            </w:r>
            <w:r w:rsidRPr="00F45128">
              <w:rPr>
                <w:rFonts w:eastAsia="Times New Roman"/>
                <w:b/>
                <w:bCs/>
                <w:i/>
                <w:iCs/>
                <w:color w:val="000000"/>
                <w:lang w:eastAsia="en-AU"/>
              </w:rPr>
              <w:br/>
              <w:t>No.</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b/>
                <w:bCs/>
                <w:i/>
                <w:iCs/>
                <w:color w:val="000000"/>
                <w:lang w:eastAsia="en-AU"/>
              </w:rPr>
            </w:pPr>
            <w:r w:rsidRPr="00F45128">
              <w:rPr>
                <w:rFonts w:eastAsia="Times New Roman"/>
                <w:b/>
                <w:bCs/>
                <w:i/>
                <w:iCs/>
                <w:color w:val="000000"/>
                <w:lang w:eastAsia="en-AU"/>
              </w:rPr>
              <w:t>Time</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b/>
                <w:bCs/>
                <w:i/>
                <w:iCs/>
                <w:color w:val="000000"/>
                <w:lang w:eastAsia="en-AU"/>
              </w:rPr>
            </w:pPr>
            <w:r w:rsidRPr="00F45128">
              <w:rPr>
                <w:rFonts w:eastAsia="Times New Roman"/>
                <w:b/>
                <w:bCs/>
                <w:i/>
                <w:iCs/>
                <w:color w:val="000000"/>
                <w:lang w:eastAsia="en-AU"/>
              </w:rPr>
              <w:t>Gender</w:t>
            </w:r>
          </w:p>
        </w:tc>
        <w:tc>
          <w:tcPr>
            <w:tcW w:w="1851" w:type="dxa"/>
            <w:shd w:val="clear" w:color="auto" w:fill="auto"/>
            <w:vAlign w:val="center"/>
            <w:hideMark/>
          </w:tcPr>
          <w:p w:rsidR="00414892" w:rsidRPr="00F45128" w:rsidRDefault="00414892" w:rsidP="00E07F48">
            <w:pPr>
              <w:spacing w:after="0" w:line="240" w:lineRule="auto"/>
              <w:jc w:val="center"/>
              <w:rPr>
                <w:rFonts w:eastAsia="Times New Roman"/>
                <w:b/>
                <w:bCs/>
                <w:i/>
                <w:iCs/>
                <w:color w:val="000000"/>
                <w:lang w:eastAsia="en-AU"/>
              </w:rPr>
            </w:pPr>
            <w:r w:rsidRPr="00F45128">
              <w:rPr>
                <w:rFonts w:eastAsia="Times New Roman"/>
                <w:b/>
                <w:bCs/>
                <w:i/>
                <w:iCs/>
                <w:color w:val="000000"/>
                <w:lang w:eastAsia="en-AU"/>
              </w:rPr>
              <w:t>Age Group</w:t>
            </w:r>
          </w:p>
        </w:tc>
        <w:tc>
          <w:tcPr>
            <w:tcW w:w="1350" w:type="dxa"/>
            <w:shd w:val="clear" w:color="auto" w:fill="auto"/>
            <w:vAlign w:val="center"/>
            <w:hideMark/>
          </w:tcPr>
          <w:p w:rsidR="00414892" w:rsidRPr="00F45128" w:rsidRDefault="00414892" w:rsidP="00E07F48">
            <w:pPr>
              <w:spacing w:after="0" w:line="240" w:lineRule="auto"/>
              <w:jc w:val="center"/>
              <w:rPr>
                <w:rFonts w:eastAsia="Times New Roman"/>
                <w:b/>
                <w:bCs/>
                <w:i/>
                <w:iCs/>
                <w:color w:val="000000"/>
                <w:lang w:eastAsia="en-AU"/>
              </w:rPr>
            </w:pPr>
            <w:r w:rsidRPr="00F45128">
              <w:rPr>
                <w:rFonts w:eastAsia="Times New Roman"/>
                <w:b/>
                <w:bCs/>
                <w:i/>
                <w:iCs/>
                <w:color w:val="000000"/>
                <w:lang w:eastAsia="en-AU"/>
              </w:rPr>
              <w:t>Primary/</w:t>
            </w:r>
            <w:r w:rsidRPr="00F45128">
              <w:rPr>
                <w:rFonts w:eastAsia="Times New Roman"/>
                <w:b/>
                <w:bCs/>
                <w:i/>
                <w:iCs/>
                <w:color w:val="000000"/>
                <w:lang w:eastAsia="en-AU"/>
              </w:rPr>
              <w:br/>
              <w:t>Secondary</w:t>
            </w:r>
          </w:p>
        </w:tc>
        <w:tc>
          <w:tcPr>
            <w:tcW w:w="1109" w:type="dxa"/>
            <w:shd w:val="clear" w:color="auto" w:fill="auto"/>
            <w:vAlign w:val="center"/>
            <w:hideMark/>
          </w:tcPr>
          <w:p w:rsidR="00414892" w:rsidRPr="00F45128" w:rsidRDefault="00414892" w:rsidP="00E07F48">
            <w:pPr>
              <w:spacing w:after="0" w:line="240" w:lineRule="auto"/>
              <w:jc w:val="center"/>
              <w:rPr>
                <w:rFonts w:eastAsia="Times New Roman"/>
                <w:b/>
                <w:bCs/>
                <w:i/>
                <w:iCs/>
                <w:color w:val="000000"/>
                <w:lang w:eastAsia="en-AU"/>
              </w:rPr>
            </w:pPr>
            <w:r w:rsidRPr="00F45128">
              <w:rPr>
                <w:rFonts w:eastAsia="Times New Roman"/>
                <w:b/>
                <w:bCs/>
                <w:i/>
                <w:iCs/>
                <w:color w:val="000000"/>
                <w:lang w:eastAsia="en-AU"/>
              </w:rPr>
              <w:t>Distance</w:t>
            </w:r>
            <w:r w:rsidRPr="00F45128">
              <w:rPr>
                <w:rFonts w:eastAsia="Times New Roman"/>
                <w:b/>
                <w:bCs/>
                <w:i/>
                <w:iCs/>
                <w:color w:val="000000"/>
                <w:lang w:eastAsia="en-AU"/>
              </w:rPr>
              <w:br/>
              <w:t>(metres)</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b/>
                <w:bCs/>
                <w:i/>
                <w:iCs/>
                <w:color w:val="000000"/>
                <w:lang w:eastAsia="en-AU"/>
              </w:rPr>
            </w:pPr>
            <w:r w:rsidRPr="00F45128">
              <w:rPr>
                <w:rFonts w:eastAsia="Times New Roman"/>
                <w:b/>
                <w:bCs/>
                <w:i/>
                <w:iCs/>
                <w:color w:val="000000"/>
                <w:lang w:eastAsia="en-AU"/>
              </w:rPr>
              <w:t>Event</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51</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10:00</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12 - 15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100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52</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10:03</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12 - 15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100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53</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10:06</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16 - 20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100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54</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10:09</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16 - 20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100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19</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10:15</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12 - 13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Breaststroke</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20</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10:17</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12 - 13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Breaststroke</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21</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10:19</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14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Breaststroke</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22</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10:21</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14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Breaststroke</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23</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10:23</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15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Breaststroke</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24</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10:25</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15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Breaststroke</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25</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10:27</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16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Breaststroke</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26</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10:29</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16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Breaststroke</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27</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10:31</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17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Breaststroke</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28</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10:33</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17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Breaststroke</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29</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10:35</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18 - 20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Breaststroke</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30</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10:37</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18 - 20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Breaststroke</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39</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10:42</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12 - 13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Butterfly</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40</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10:44</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12 - 13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Butterfly</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41</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10:46</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14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Butterfly</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42</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10:48</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14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Butterfly</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43</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10:50</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15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Butterfly</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44</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10:52</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15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Butterfly</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45</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10:54</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16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Butterfly</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46</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10:56</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16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Butterfly</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47</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10:58</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17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Butterfly</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48</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11:00</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17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Butterfly</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49</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11:02</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18 - 20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Butterfly</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11:04</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18 - 20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Butterfly</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61</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11:09</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12 - 13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A</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143</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11:11</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12 - 13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B</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62</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11:13</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12 - 13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A</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144</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11:15</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12 - 13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B</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63</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11:17</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14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A</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145</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11:19</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14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B</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64</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11:21</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14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A</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146</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11:23</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14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B</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65</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11:25</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15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A</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147</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11:27</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15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B</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66</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11:29</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15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A</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148</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11:31</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15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B</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67</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11:33</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16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A</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149</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11:35</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16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B</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68</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11:37</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16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A</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150</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11:39</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16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B</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69</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11:41</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17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A</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151</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11:43</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17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B</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70</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11:45</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17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A</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152</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11:47</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17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B</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lastRenderedPageBreak/>
              <w:t>71</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11:49</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18 - 20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A</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153</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11:51</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18 - 20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B</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72</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11:53</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18 - 20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A</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154</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11:55</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18 - 20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B</w:t>
            </w:r>
          </w:p>
        </w:tc>
      </w:tr>
      <w:tr w:rsidR="00414892" w:rsidRPr="00F45128" w:rsidTr="00E07F48">
        <w:trPr>
          <w:trHeight w:val="300"/>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75</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12:00</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12 - 15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(SWD)</w:t>
            </w:r>
          </w:p>
        </w:tc>
      </w:tr>
      <w:tr w:rsidR="00414892" w:rsidRPr="00F45128" w:rsidTr="00E07F48">
        <w:trPr>
          <w:trHeight w:val="300"/>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76</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16 - 20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(SWD)</w:t>
            </w:r>
          </w:p>
        </w:tc>
      </w:tr>
      <w:tr w:rsidR="00414892" w:rsidRPr="00F45128" w:rsidTr="00E07F48">
        <w:trPr>
          <w:trHeight w:val="300"/>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77</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12 - 15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(SWD)</w:t>
            </w:r>
          </w:p>
        </w:tc>
      </w:tr>
      <w:tr w:rsidR="00414892" w:rsidRPr="00F45128" w:rsidTr="00E07F48">
        <w:trPr>
          <w:trHeight w:val="300"/>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78</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16 - 20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(SWD)</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87</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12:06</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12 - 13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Backstroke</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88</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12:08</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12 - 13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Backstroke</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89</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12:10</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14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Backstroke</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90</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12:12</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14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Backstroke</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91</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12:14</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15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Backstroke</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92</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12:16</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15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Backstroke</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93</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12:18</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16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Backstroke</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94</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12:20</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16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Backstroke</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95</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12:22</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17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Backstroke</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96</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12:24</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17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Backstroke</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97</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12:26</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18 - 20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Backstroke</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98</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12:28</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18 - 20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Backstroke</w:t>
            </w:r>
          </w:p>
        </w:tc>
      </w:tr>
      <w:tr w:rsidR="00414892" w:rsidRPr="00F45128" w:rsidTr="00E07F48">
        <w:trPr>
          <w:trHeight w:val="300"/>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101</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12:33</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12 - 15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Backstroke (SWD)</w:t>
            </w:r>
          </w:p>
        </w:tc>
      </w:tr>
      <w:tr w:rsidR="00414892" w:rsidRPr="00F45128" w:rsidTr="00E07F48">
        <w:trPr>
          <w:trHeight w:val="300"/>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102</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16 - 20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Backstroke (SWD)</w:t>
            </w:r>
          </w:p>
        </w:tc>
      </w:tr>
      <w:tr w:rsidR="00414892" w:rsidRPr="00F45128" w:rsidTr="00E07F48">
        <w:trPr>
          <w:trHeight w:val="300"/>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103</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12 - 15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Backstroke (SWD)</w:t>
            </w:r>
          </w:p>
        </w:tc>
      </w:tr>
      <w:tr w:rsidR="00414892" w:rsidRPr="00F45128" w:rsidTr="00E07F48">
        <w:trPr>
          <w:trHeight w:val="300"/>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104</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16 - 20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Backstroke (SWD)</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107</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12:39</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12 - 14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4 x 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Medley Relay</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108</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12:43</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12 - 14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4 x 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Medley Relay</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109</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12:47</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15 - 16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4 x 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Medley Relay</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110</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12:51</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15 - 16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4 x 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Medley Relay</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111</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12:55</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17 - 20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4 x 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Medley Relay</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112</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12:59</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17 - 20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4 x 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Medley Relay</w:t>
            </w:r>
          </w:p>
        </w:tc>
      </w:tr>
      <w:tr w:rsidR="00414892" w:rsidRPr="00F45128" w:rsidTr="00E07F48">
        <w:trPr>
          <w:trHeight w:val="300"/>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117</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1:06</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12 - 15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Breaststroke (SWD)</w:t>
            </w:r>
          </w:p>
        </w:tc>
      </w:tr>
      <w:tr w:rsidR="00414892" w:rsidRPr="00F45128" w:rsidTr="00E07F48">
        <w:trPr>
          <w:trHeight w:val="300"/>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118</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16 - 20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Breaststroke (SWD)</w:t>
            </w:r>
          </w:p>
        </w:tc>
      </w:tr>
      <w:tr w:rsidR="00414892" w:rsidRPr="00F45128" w:rsidTr="00E07F48">
        <w:trPr>
          <w:trHeight w:val="300"/>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119</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12 - 15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Breaststroke (SWD)</w:t>
            </w:r>
          </w:p>
        </w:tc>
      </w:tr>
      <w:tr w:rsidR="00414892" w:rsidRPr="00F45128" w:rsidTr="00E07F48">
        <w:trPr>
          <w:trHeight w:val="300"/>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120</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16 - 20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50</w:t>
            </w:r>
          </w:p>
        </w:tc>
        <w:tc>
          <w:tcPr>
            <w:tcW w:w="2290" w:type="dxa"/>
            <w:shd w:val="clear" w:color="auto" w:fill="auto"/>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Breaststroke (SWD)</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131</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1:12</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12 - 13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4 x 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Relay</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132</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1:16</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12 - 13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4 x 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Relay</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133</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1:20</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14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4 x 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Relay</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134</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1:24</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14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4 x 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Relay</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135</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1:28</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15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4 x 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Relay</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136</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1:32</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15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4 x 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Relay</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137</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1:36</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16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4 x 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Relay</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138</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1:40</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16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4 x 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Relay</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139</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1:44</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17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4 x 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Relay</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140</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1:48</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17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4 x 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Relay</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141</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1:52</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Girls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18 - 20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4 x 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Relay</w:t>
            </w:r>
          </w:p>
        </w:tc>
      </w:tr>
      <w:tr w:rsidR="00414892" w:rsidRPr="00F45128" w:rsidTr="00E07F48">
        <w:trPr>
          <w:trHeight w:val="288"/>
        </w:trPr>
        <w:tc>
          <w:tcPr>
            <w:tcW w:w="935"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142</w:t>
            </w:r>
          </w:p>
        </w:tc>
        <w:tc>
          <w:tcPr>
            <w:tcW w:w="67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1:56</w:t>
            </w:r>
          </w:p>
        </w:tc>
        <w:tc>
          <w:tcPr>
            <w:tcW w:w="874"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Boys</w:t>
            </w:r>
          </w:p>
        </w:tc>
        <w:tc>
          <w:tcPr>
            <w:tcW w:w="1851"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18 - 20  Years</w:t>
            </w:r>
          </w:p>
        </w:tc>
        <w:tc>
          <w:tcPr>
            <w:tcW w:w="135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Sec.</w:t>
            </w:r>
          </w:p>
        </w:tc>
        <w:tc>
          <w:tcPr>
            <w:tcW w:w="1109"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4 x 50</w:t>
            </w:r>
          </w:p>
        </w:tc>
        <w:tc>
          <w:tcPr>
            <w:tcW w:w="2290" w:type="dxa"/>
            <w:shd w:val="clear" w:color="auto" w:fill="auto"/>
            <w:noWrap/>
            <w:vAlign w:val="center"/>
            <w:hideMark/>
          </w:tcPr>
          <w:p w:rsidR="00414892" w:rsidRPr="00F45128" w:rsidRDefault="00414892" w:rsidP="00E07F48">
            <w:pPr>
              <w:spacing w:after="0" w:line="240" w:lineRule="auto"/>
              <w:jc w:val="center"/>
              <w:rPr>
                <w:rFonts w:eastAsia="Times New Roman"/>
                <w:color w:val="000000"/>
                <w:lang w:eastAsia="en-AU"/>
              </w:rPr>
            </w:pPr>
            <w:r w:rsidRPr="00F45128">
              <w:rPr>
                <w:rFonts w:eastAsia="Times New Roman"/>
                <w:color w:val="000000"/>
                <w:lang w:eastAsia="en-AU"/>
              </w:rPr>
              <w:t>Freestyle Relay</w:t>
            </w:r>
          </w:p>
        </w:tc>
      </w:tr>
    </w:tbl>
    <w:p w:rsidR="00972B8E" w:rsidRDefault="00972B8E"/>
    <w:sectPr w:rsidR="00972B8E" w:rsidSect="00142E95">
      <w:pgSz w:w="11906" w:h="16838"/>
      <w:pgMar w:top="567" w:right="85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wiss">
    <w:altName w:val="Modern No. 20"/>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36F3E"/>
    <w:multiLevelType w:val="hybridMultilevel"/>
    <w:tmpl w:val="D87A57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9A91A50"/>
    <w:multiLevelType w:val="hybridMultilevel"/>
    <w:tmpl w:val="E2322596"/>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2FAE54AE"/>
    <w:multiLevelType w:val="hybridMultilevel"/>
    <w:tmpl w:val="DE367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2211400"/>
    <w:multiLevelType w:val="hybridMultilevel"/>
    <w:tmpl w:val="EB44361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52F25B7B"/>
    <w:multiLevelType w:val="hybridMultilevel"/>
    <w:tmpl w:val="AD08B308"/>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534423E9"/>
    <w:multiLevelType w:val="hybridMultilevel"/>
    <w:tmpl w:val="C258549C"/>
    <w:lvl w:ilvl="0" w:tplc="9CA4BBE4">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5589403F"/>
    <w:multiLevelType w:val="hybridMultilevel"/>
    <w:tmpl w:val="C8C0F3E4"/>
    <w:lvl w:ilvl="0" w:tplc="4720FFD2">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5D5F544C"/>
    <w:multiLevelType w:val="hybridMultilevel"/>
    <w:tmpl w:val="646E70C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6"/>
  </w:num>
  <w:num w:numId="3">
    <w:abstractNumId w:val="5"/>
  </w:num>
  <w:num w:numId="4">
    <w:abstractNumId w:val="1"/>
  </w:num>
  <w:num w:numId="5">
    <w:abstractNumId w:val="2"/>
  </w:num>
  <w:num w:numId="6">
    <w:abstractNumId w:val="7"/>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414892"/>
    <w:rsid w:val="00142E95"/>
    <w:rsid w:val="00347DD1"/>
    <w:rsid w:val="00414892"/>
    <w:rsid w:val="004B4D31"/>
    <w:rsid w:val="004C0705"/>
    <w:rsid w:val="006F22C3"/>
    <w:rsid w:val="00972B8E"/>
    <w:rsid w:val="00AC0DD8"/>
    <w:rsid w:val="00CA0CBA"/>
    <w:rsid w:val="00D01CC1"/>
    <w:rsid w:val="00DB7A36"/>
    <w:rsid w:val="00FB672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892"/>
    <w:pPr>
      <w:spacing w:after="20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892"/>
    <w:pPr>
      <w:ind w:left="720"/>
      <w:contextualSpacing/>
    </w:pPr>
  </w:style>
  <w:style w:type="paragraph" w:styleId="BalloonText">
    <w:name w:val="Balloon Text"/>
    <w:basedOn w:val="Normal"/>
    <w:link w:val="BalloonTextChar"/>
    <w:uiPriority w:val="99"/>
    <w:semiHidden/>
    <w:unhideWhenUsed/>
    <w:rsid w:val="00414892"/>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414892"/>
    <w:rPr>
      <w:rFonts w:ascii="Tahoma" w:eastAsia="Calibri" w:hAnsi="Tahoma" w:cs="Times New Roman"/>
      <w:sz w:val="16"/>
      <w:szCs w:val="16"/>
    </w:rPr>
  </w:style>
  <w:style w:type="character" w:styleId="Hyperlink">
    <w:name w:val="Hyperlink"/>
    <w:uiPriority w:val="99"/>
    <w:unhideWhenUsed/>
    <w:rsid w:val="00414892"/>
    <w:rPr>
      <w:color w:val="0000FF"/>
      <w:u w:val="single"/>
    </w:rPr>
  </w:style>
  <w:style w:type="table" w:styleId="TableGrid">
    <w:name w:val="Table Grid"/>
    <w:basedOn w:val="TableNormal"/>
    <w:uiPriority w:val="59"/>
    <w:rsid w:val="00414892"/>
    <w:pPr>
      <w:spacing w:line="240" w:lineRule="auto"/>
    </w:pPr>
    <w:rPr>
      <w:rFonts w:ascii="Calibri" w:eastAsia="Calibri" w:hAnsi="Calibri" w:cs="Times New Roman"/>
      <w:sz w:val="20"/>
      <w:szCs w:val="20"/>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3">
    <w:name w:val="Body Text 3"/>
    <w:basedOn w:val="Normal"/>
    <w:link w:val="BodyText3Char"/>
    <w:uiPriority w:val="99"/>
    <w:semiHidden/>
    <w:unhideWhenUsed/>
    <w:rsid w:val="00414892"/>
    <w:pPr>
      <w:spacing w:after="120" w:line="240" w:lineRule="auto"/>
    </w:pPr>
    <w:rPr>
      <w:rFonts w:ascii="Swiss" w:eastAsia="Times New Roman" w:hAnsi="Swiss"/>
      <w:sz w:val="16"/>
      <w:szCs w:val="16"/>
      <w:lang w:val="en-US"/>
    </w:rPr>
  </w:style>
  <w:style w:type="character" w:customStyle="1" w:styleId="BodyText3Char">
    <w:name w:val="Body Text 3 Char"/>
    <w:basedOn w:val="DefaultParagraphFont"/>
    <w:link w:val="BodyText3"/>
    <w:uiPriority w:val="99"/>
    <w:semiHidden/>
    <w:rsid w:val="00414892"/>
    <w:rPr>
      <w:rFonts w:ascii="Swiss" w:eastAsia="Times New Roman" w:hAnsi="Swiss" w:cs="Times New Roman"/>
      <w:sz w:val="16"/>
      <w:szCs w:val="16"/>
      <w:lang w:val="en-US"/>
    </w:rPr>
  </w:style>
  <w:style w:type="paragraph" w:styleId="BodyText">
    <w:name w:val="Body Text"/>
    <w:basedOn w:val="Normal"/>
    <w:link w:val="BodyTextChar"/>
    <w:uiPriority w:val="99"/>
    <w:semiHidden/>
    <w:unhideWhenUsed/>
    <w:rsid w:val="00414892"/>
    <w:pPr>
      <w:spacing w:after="120"/>
    </w:pPr>
  </w:style>
  <w:style w:type="character" w:customStyle="1" w:styleId="BodyTextChar">
    <w:name w:val="Body Text Char"/>
    <w:basedOn w:val="DefaultParagraphFont"/>
    <w:link w:val="BodyText"/>
    <w:uiPriority w:val="99"/>
    <w:semiHidden/>
    <w:rsid w:val="0041489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sv.vic.edu.au"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assets.clubsonline.com.au/assets/console/customitem/attachments/General%20Conditions%20of%20Competition%20and%20Policies%20Final%202011.doc"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rameros.chris.c@edumail.vic.gov.a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sv.vic.edu.au"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7EF4FEB00004E99B2045A61B3482F" ma:contentTypeVersion="1" ma:contentTypeDescription="Create a new document." ma:contentTypeScope="" ma:versionID="22c234c3b3066c17e5471209d267e982">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5657AD0-67E6-4460-BDEE-B9582BF02944}"/>
</file>

<file path=customXml/itemProps2.xml><?xml version="1.0" encoding="utf-8"?>
<ds:datastoreItem xmlns:ds="http://schemas.openxmlformats.org/officeDocument/2006/customXml" ds:itemID="{E1297892-18D3-42D5-A2FB-393BC91A2DF0}"/>
</file>

<file path=customXml/itemProps3.xml><?xml version="1.0" encoding="utf-8"?>
<ds:datastoreItem xmlns:ds="http://schemas.openxmlformats.org/officeDocument/2006/customXml" ds:itemID="{3565BB2D-C758-4A87-BEDB-59D0830FD86B}"/>
</file>

<file path=docProps/app.xml><?xml version="1.0" encoding="utf-8"?>
<Properties xmlns="http://schemas.openxmlformats.org/officeDocument/2006/extended-properties" xmlns:vt="http://schemas.openxmlformats.org/officeDocument/2006/docPropsVTypes">
  <Template>Normal</Template>
  <TotalTime>14</TotalTime>
  <Pages>6</Pages>
  <Words>1970</Words>
  <Characters>11234</Characters>
  <Application>Microsoft Office Word</Application>
  <DocSecurity>0</DocSecurity>
  <Lines>93</Lines>
  <Paragraphs>26</Paragraphs>
  <ScaleCrop>false</ScaleCrop>
  <Company/>
  <LinksUpToDate>false</LinksUpToDate>
  <CharactersWithSpaces>13178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Eureka Division Swimming Carnival Information</dc:title>
  <dc:creator>Helen Pascoe</dc:creator>
  <cp:lastModifiedBy>Helen Pascoe</cp:lastModifiedBy>
  <cp:revision>6</cp:revision>
  <dcterms:created xsi:type="dcterms:W3CDTF">2019-02-08T10:52:00Z</dcterms:created>
  <dcterms:modified xsi:type="dcterms:W3CDTF">2020-02-11T07:17:00Z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0x010100E9C7EF4FEB00004E99B2045A61B3482F</vt:lpwstr>
  </property>
</Properties>
</file>